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50E9" w14:textId="7D2D62CE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Практическое занятие № </w:t>
      </w:r>
      <w:r w:rsidR="00252DA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33</w:t>
      </w: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 группы 31М</w:t>
      </w:r>
    </w:p>
    <w:p w14:paraId="4054CBCB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преподаватель Галактионова А.Н.</w:t>
      </w:r>
    </w:p>
    <w:p w14:paraId="101AF9B9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ПМ.02. Участие в лечебно-диагностическом и реабилитационном процессах </w:t>
      </w:r>
    </w:p>
    <w:p w14:paraId="75EAF2EA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МДК.02.01 Сестринский уход при различных заболеваниях и состояниях </w:t>
      </w: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ab/>
      </w:r>
    </w:p>
    <w:p w14:paraId="5175EA80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Раздел I</w:t>
      </w:r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.  Сестринский уход при заболеваниях терапевтического профиля.</w:t>
      </w:r>
    </w:p>
    <w:p w14:paraId="33B21521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 </w:t>
      </w:r>
    </w:p>
    <w:p w14:paraId="5541276E" w14:textId="5EB2F866" w:rsidR="00252DA6" w:rsidRPr="00252DA6" w:rsidRDefault="00861E46" w:rsidP="00252DA6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  <w:bookmarkStart w:id="0" w:name="_Hlk52999342"/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u w:val="single"/>
          <w:lang w:eastAsia="ru-RU"/>
        </w:rPr>
        <w:t>Тема: </w:t>
      </w:r>
      <w:bookmarkEnd w:id="0"/>
      <w:r w:rsidR="00000ECE" w:rsidRPr="00252DA6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Сестринский процесс</w:t>
      </w:r>
      <w:r w:rsidR="00252DA6" w:rsidRPr="00252DA6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 xml:space="preserve"> при острых нарушениях мозгового кровообращения (ОНМК) </w:t>
      </w:r>
    </w:p>
    <w:p w14:paraId="4FC57670" w14:textId="3F92824D" w:rsidR="00861E46" w:rsidRPr="0058258E" w:rsidRDefault="00861E46" w:rsidP="00861E46">
      <w:pPr>
        <w:shd w:val="clear" w:color="auto" w:fill="FFFFFF"/>
        <w:spacing w:after="15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u w:val="single"/>
          <w:lang w:eastAsia="ru-RU"/>
        </w:rPr>
        <w:t>Вопросы к занятию:</w:t>
      </w:r>
    </w:p>
    <w:p w14:paraId="51C08886" w14:textId="14CD9430" w:rsidR="00ED6DF0" w:rsidRPr="00ED6DF0" w:rsidRDefault="00ED6DF0" w:rsidP="00ED6DF0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1. </w:t>
      </w: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Острое нарушение мозгового кровообращения. Определение ПНМК, ТИА. Классификация. </w:t>
      </w:r>
    </w:p>
    <w:p w14:paraId="624255C5" w14:textId="77777777" w:rsidR="00ED6DF0" w:rsidRPr="00ED6DF0" w:rsidRDefault="00ED6DF0" w:rsidP="00ED6DF0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2. Факторы риска развития нарушения мозгового кровообращения. Патогенез ОНМК.</w:t>
      </w:r>
    </w:p>
    <w:p w14:paraId="25E13F49" w14:textId="77777777" w:rsidR="00ED6DF0" w:rsidRPr="00ED6DF0" w:rsidRDefault="00ED6DF0" w:rsidP="00ED6DF0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3. Клиническая картина ПНМК, ОНМК. </w:t>
      </w:r>
    </w:p>
    <w:p w14:paraId="4D458964" w14:textId="77777777" w:rsidR="00ED6DF0" w:rsidRPr="00ED6DF0" w:rsidRDefault="00ED6DF0" w:rsidP="00ED6DF0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4. Тест FAST (лицо, рука, речь, время). Оценка очаговых симптомов при инсульте.</w:t>
      </w:r>
    </w:p>
    <w:p w14:paraId="7FB4B22B" w14:textId="77777777" w:rsidR="00ED6DF0" w:rsidRPr="00ED6DF0" w:rsidRDefault="00ED6DF0" w:rsidP="00ED6DF0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5. Диагностика ОНМК. Лабораторные, инструментальные методы исследования. </w:t>
      </w:r>
    </w:p>
    <w:p w14:paraId="52240A97" w14:textId="77777777" w:rsidR="00ED6DF0" w:rsidRPr="00ED6DF0" w:rsidRDefault="00ED6DF0" w:rsidP="00ED6DF0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6. Лечение инсульта. Базисная и специфическая терапия инсульта.</w:t>
      </w:r>
    </w:p>
    <w:p w14:paraId="713DF9F9" w14:textId="19C71A57" w:rsidR="00ED6DF0" w:rsidRPr="00ED6DF0" w:rsidRDefault="00ED6DF0" w:rsidP="00ED6DF0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7. Геморрагический инсульт. Этиология, патогенез. Классификация геморрагических инсультов.</w:t>
      </w:r>
    </w:p>
    <w:p w14:paraId="71ABBC4A" w14:textId="395EA138" w:rsidR="00ED6DF0" w:rsidRPr="00ED6DF0" w:rsidRDefault="00ED6DF0" w:rsidP="00ED6DF0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8</w:t>
      </w: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 Клиническая картина внутримозгового кровоизлияния. Диагностика, методы лечения.</w:t>
      </w:r>
    </w:p>
    <w:p w14:paraId="64636661" w14:textId="2553CE04" w:rsidR="00ED6DF0" w:rsidRPr="00ED6DF0" w:rsidRDefault="00ED6DF0" w:rsidP="00ED6DF0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9</w:t>
      </w: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 Клиническая картина субарахноидального кровоизлияния. Диагностика лечение.</w:t>
      </w:r>
    </w:p>
    <w:p w14:paraId="578BAA35" w14:textId="4C548669" w:rsidR="00ED6DF0" w:rsidRPr="00ED6DF0" w:rsidRDefault="00ED6DF0" w:rsidP="00ED6DF0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1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0</w:t>
      </w: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 Хроническая недостаточность мозгового кровообращения (ХНМК). Скрининг-обследование на выявление ХНМК.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</w:t>
      </w: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Этиология. Патогенез ХНМК. Основные факторы риска </w:t>
      </w:r>
      <w:bookmarkStart w:id="1" w:name="_Hlk65185705"/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хронической недостаточности мозгового кровообращения. </w:t>
      </w:r>
    </w:p>
    <w:bookmarkEnd w:id="1"/>
    <w:p w14:paraId="2C6EDF19" w14:textId="04007513" w:rsidR="00ED6DF0" w:rsidRPr="00ED6DF0" w:rsidRDefault="00ED6DF0" w:rsidP="00ED6DF0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1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1</w:t>
      </w: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 Клиническая картина ХНМК. Принципы диагностики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, </w:t>
      </w:r>
      <w:r w:rsidRPr="00ED6D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лечения хронической недостаточности мозгового кровообращения. </w:t>
      </w:r>
    </w:p>
    <w:p w14:paraId="41029962" w14:textId="77777777" w:rsidR="00ED6DF0" w:rsidRDefault="00ED6DF0" w:rsidP="00796E7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10064E13" w14:textId="77777777" w:rsidR="00ED6DF0" w:rsidRPr="00ED6DF0" w:rsidRDefault="00D51BDE" w:rsidP="00ED6DF0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Ц</w:t>
      </w:r>
      <w:r w:rsidRPr="00D51BDE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ель:</w:t>
      </w:r>
      <w:r w:rsidR="00796E76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 xml:space="preserve"> </w:t>
      </w:r>
      <w:r w:rsidR="00ED6DF0" w:rsidRPr="00ED6DF0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изучить структуру и организацию неврологической помощи пациентам с </w:t>
      </w:r>
    </w:p>
    <w:p w14:paraId="5CEDE393" w14:textId="389B7887" w:rsidR="00ED6DF0" w:rsidRPr="00ED6DF0" w:rsidRDefault="00ED6DF0" w:rsidP="00ED6DF0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ED6DF0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нарушениями мозгового кровообращения; методы диагностики и особенности клинического течения сосудистых заболеваний головного мозга; принципы терапии пациентов с ОНМК, ХНМК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, сестринский уход за пациентами с ОНМК и ХНМК.</w:t>
      </w:r>
    </w:p>
    <w:p w14:paraId="4CCA7D22" w14:textId="77777777" w:rsidR="00ED6DF0" w:rsidRDefault="00ED6DF0" w:rsidP="00ED6DF0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175FAAEB" w14:textId="20ADF631" w:rsidR="00861E46" w:rsidRPr="00861E46" w:rsidRDefault="00861E46" w:rsidP="00ED6DF0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861E46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Студент должен знать:</w:t>
      </w:r>
    </w:p>
    <w:p w14:paraId="7EF3CA7D" w14:textId="3D47C2A2" w:rsidR="00CC154D" w:rsidRPr="00CC154D" w:rsidRDefault="00ED6DF0" w:rsidP="00385B1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о</w:t>
      </w:r>
      <w:r w:rsidR="00CC154D"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сновные методы обследования больных с 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ОНМК и ХНМК</w:t>
      </w:r>
      <w:r w:rsidR="00CC154D"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;</w:t>
      </w:r>
    </w:p>
    <w:p w14:paraId="0D2968A4" w14:textId="48FD5E6B" w:rsidR="00CC154D" w:rsidRPr="00CC154D" w:rsidRDefault="00ED6DF0" w:rsidP="00385B1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э</w:t>
      </w:r>
      <w:r w:rsidR="00CC154D"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тиологию, патогенез 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нарушений мозгового кровообращения</w:t>
      </w:r>
      <w:r w:rsidR="003D603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;</w:t>
      </w:r>
    </w:p>
    <w:p w14:paraId="72FF543B" w14:textId="0503A5AD" w:rsidR="00CC154D" w:rsidRPr="00CC154D" w:rsidRDefault="00CC154D" w:rsidP="00385B1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основные клинические </w:t>
      </w:r>
      <w:r w:rsidR="003D603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проявления </w:t>
      </w:r>
      <w:r w:rsidR="00ED6DF0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нарушения мозгового кровообращения</w:t>
      </w:r>
      <w:r w:rsidR="003D603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;</w:t>
      </w:r>
    </w:p>
    <w:p w14:paraId="484F50D9" w14:textId="593FDBB6" w:rsidR="00CC154D" w:rsidRPr="00CC154D" w:rsidRDefault="00CC154D" w:rsidP="00385B1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методы инструментальной и лабораторной диагностики роль медсестры в подготовке и проведении лабораторно инструментальных исследований</w:t>
      </w:r>
    </w:p>
    <w:p w14:paraId="4E2E3D05" w14:textId="1EF55BB8" w:rsidR="00CC154D" w:rsidRPr="00CC154D" w:rsidRDefault="00CC154D" w:rsidP="00385B1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принципы лечения</w:t>
      </w:r>
      <w:r w:rsidR="00ED6DF0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ОНМК и ХНМК</w:t>
      </w:r>
      <w:r w:rsidR="003D603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.</w:t>
      </w:r>
    </w:p>
    <w:p w14:paraId="504DFA1C" w14:textId="50A6CBF1" w:rsidR="00CC154D" w:rsidRDefault="00CC154D" w:rsidP="00385B1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принципы </w:t>
      </w:r>
      <w:proofErr w:type="spellStart"/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самоухода</w:t>
      </w:r>
      <w:proofErr w:type="spellEnd"/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/ухода за пациентом</w:t>
      </w:r>
    </w:p>
    <w:p w14:paraId="29EAB126" w14:textId="2D5EC044" w:rsidR="003D6034" w:rsidRPr="00CC154D" w:rsidRDefault="003D6034" w:rsidP="00385B1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сестринская помощь при </w:t>
      </w:r>
      <w:r w:rsidR="00ED6DF0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ОНМК.</w:t>
      </w:r>
    </w:p>
    <w:p w14:paraId="60283185" w14:textId="2BD38C44" w:rsidR="00861E46" w:rsidRPr="00861E46" w:rsidRDefault="00861E4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861E46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уметь:</w:t>
      </w:r>
    </w:p>
    <w:p w14:paraId="1481BE17" w14:textId="77777777" w:rsidR="00CC154D" w:rsidRPr="00CC154D" w:rsidRDefault="00CC154D" w:rsidP="00385B1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провести опрос и правильно собрать анамнез заболевания,</w:t>
      </w:r>
    </w:p>
    <w:p w14:paraId="50664083" w14:textId="77777777" w:rsidR="00CC154D" w:rsidRPr="00CC154D" w:rsidRDefault="00CC154D" w:rsidP="00385B1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провести объективное  исследование;</w:t>
      </w:r>
    </w:p>
    <w:p w14:paraId="7DC5B85A" w14:textId="1C628AB1" w:rsidR="00CC154D" w:rsidRPr="00CC154D" w:rsidRDefault="00CC154D" w:rsidP="00385B1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выявить проблемы пациента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,</w:t>
      </w:r>
    </w:p>
    <w:p w14:paraId="0B6F5E67" w14:textId="77777777" w:rsidR="00CC154D" w:rsidRDefault="00CC154D" w:rsidP="00385B1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интерпретировать данные лабораторных методов исследования, </w:t>
      </w:r>
    </w:p>
    <w:p w14:paraId="253E61F0" w14:textId="4A854E70" w:rsidR="00CC154D" w:rsidRPr="00CC154D" w:rsidRDefault="00CC154D" w:rsidP="00CC154D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lastRenderedPageBreak/>
        <w:t>рентгенологических исследований;</w:t>
      </w:r>
    </w:p>
    <w:p w14:paraId="653FF6CC" w14:textId="77777777" w:rsidR="00CC154D" w:rsidRPr="00CC154D" w:rsidRDefault="00CC154D" w:rsidP="00385B1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составить план ухода</w:t>
      </w:r>
    </w:p>
    <w:p w14:paraId="61EBDC4E" w14:textId="1760952B" w:rsidR="00CC154D" w:rsidRPr="00CC154D" w:rsidRDefault="00CC154D" w:rsidP="00385B1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назначить правильную диету</w:t>
      </w:r>
    </w:p>
    <w:p w14:paraId="22D0DB04" w14:textId="6D479F55" w:rsidR="00861E46" w:rsidRPr="00CC154D" w:rsidRDefault="00CC154D" w:rsidP="00385B1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CC154D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составить план профилактических мероприятий и план лечения при</w:t>
      </w:r>
      <w:r w:rsidR="00ED6DF0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ОНМК И ХНМК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.</w:t>
      </w:r>
    </w:p>
    <w:p w14:paraId="1E9C7C22" w14:textId="77777777" w:rsidR="00CC154D" w:rsidRDefault="00CC154D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156AF3B9" w14:textId="77777777" w:rsidR="00000ECE" w:rsidRPr="0058258E" w:rsidRDefault="00000ECE" w:rsidP="00000ECE">
      <w:pPr>
        <w:spacing w:after="0"/>
        <w:jc w:val="both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Основная литература:</w:t>
      </w:r>
    </w:p>
    <w:p w14:paraId="4314BC99" w14:textId="77777777" w:rsidR="00000ECE" w:rsidRPr="00A70B74" w:rsidRDefault="00000ECE" w:rsidP="00000ECE">
      <w:pPr>
        <w:spacing w:after="0"/>
        <w:ind w:left="-11"/>
        <w:jc w:val="both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1. Нервные и психические болезни: </w:t>
      </w:r>
      <w:proofErr w:type="spellStart"/>
      <w:proofErr w:type="gram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учеб.пособие</w:t>
      </w:r>
      <w:proofErr w:type="spellEnd"/>
      <w:proofErr w:type="gram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/ С.М.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Бортникова</w:t>
      </w:r>
      <w:proofErr w:type="spell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 (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Цыбалова</w:t>
      </w:r>
      <w:proofErr w:type="spell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),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Т.В.Зубахина</w:t>
      </w:r>
      <w:proofErr w:type="spell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. –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Ростов</w:t>
      </w:r>
      <w:proofErr w:type="spell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н/Д: Феникс, 2018. стр. 82-123</w:t>
      </w:r>
    </w:p>
    <w:p w14:paraId="0D9422DC" w14:textId="77777777" w:rsidR="00000ECE" w:rsidRPr="00A70B74" w:rsidRDefault="00000ECE" w:rsidP="00000ECE">
      <w:pPr>
        <w:spacing w:after="0"/>
        <w:ind w:left="-11"/>
        <w:jc w:val="both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2.Нечаев В.М.,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Фролькис</w:t>
      </w:r>
      <w:proofErr w:type="spell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Л.С.,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Игнатюк</w:t>
      </w:r>
      <w:proofErr w:type="spell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Л.Ю., Лечение пациентов терапевтического профиля: учебник / - М.: ГЭОТАР-Медиа, 2017. - 864 с.</w:t>
      </w:r>
    </w:p>
    <w:p w14:paraId="070A0D45" w14:textId="77777777" w:rsidR="00000ECE" w:rsidRDefault="00000ECE" w:rsidP="00000ECE">
      <w:pPr>
        <w:spacing w:after="0"/>
        <w:ind w:left="-11"/>
        <w:jc w:val="both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27ABBE26" w14:textId="77777777" w:rsidR="00000ECE" w:rsidRPr="00A70B74" w:rsidRDefault="00000ECE" w:rsidP="00000ECE">
      <w:pPr>
        <w:spacing w:after="0"/>
        <w:ind w:left="-11"/>
        <w:jc w:val="both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A70B74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Дополнительная:</w:t>
      </w:r>
    </w:p>
    <w:p w14:paraId="02AA867C" w14:textId="77777777" w:rsidR="00000ECE" w:rsidRPr="00A70B74" w:rsidRDefault="00000ECE" w:rsidP="00000ECE">
      <w:pPr>
        <w:spacing w:after="0"/>
        <w:ind w:left="-11"/>
        <w:jc w:val="both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1. Пропедевтика клинических дисциплин: / В.М. Нечаев, Т.Э.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Макурина</w:t>
      </w:r>
      <w:proofErr w:type="spell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, Л.С.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Фролькис</w:t>
      </w:r>
      <w:proofErr w:type="spell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. -2-е изд.,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перераб</w:t>
      </w:r>
      <w:proofErr w:type="spellEnd"/>
      <w:proofErr w:type="gram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.</w:t>
      </w:r>
      <w:proofErr w:type="gram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и доп. – М: ГЭОТАР – Медиа,2019. 808 </w:t>
      </w:r>
      <w:proofErr w:type="gram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с. :</w:t>
      </w:r>
      <w:proofErr w:type="gram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ил.</w:t>
      </w:r>
    </w:p>
    <w:p w14:paraId="62F5EBE2" w14:textId="77777777" w:rsidR="00000ECE" w:rsidRPr="00A70B74" w:rsidRDefault="00000ECE" w:rsidP="00000ECE">
      <w:pPr>
        <w:spacing w:after="0"/>
        <w:ind w:left="-11"/>
        <w:jc w:val="both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2.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Верткин</w:t>
      </w:r>
      <w:proofErr w:type="spell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А.Л. (под ред.) Неотложная медицинская помощь на догоспитальном этапе, ООО Издательская группа «ГЭОТАР - Медиа», 2017</w:t>
      </w:r>
    </w:p>
    <w:p w14:paraId="0F6716B9" w14:textId="77777777" w:rsidR="00000ECE" w:rsidRPr="00A70B74" w:rsidRDefault="00000ECE" w:rsidP="00000ECE">
      <w:pPr>
        <w:spacing w:after="0"/>
        <w:ind w:left="-11"/>
        <w:jc w:val="both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3.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Харкевич</w:t>
      </w:r>
      <w:proofErr w:type="spell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Д.А. Фармакология с общей рецептурой: учебник. — 3-е изд.,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испр</w:t>
      </w:r>
      <w:proofErr w:type="spellEnd"/>
      <w:proofErr w:type="gram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.</w:t>
      </w:r>
      <w:proofErr w:type="gram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и доп. — М.: ГЭОТАР-Медиа, 2018 </w:t>
      </w:r>
    </w:p>
    <w:p w14:paraId="00DF649E" w14:textId="77777777" w:rsidR="00000ECE" w:rsidRDefault="00000ECE" w:rsidP="00000ECE">
      <w:pPr>
        <w:spacing w:after="0"/>
        <w:ind w:left="-11"/>
        <w:jc w:val="both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4. Белоусова А.К., В.Н.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Дунайцева</w:t>
      </w:r>
      <w:proofErr w:type="spell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; под ред.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Кабарухина</w:t>
      </w:r>
      <w:proofErr w:type="spell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Б.В.  Инфекционные болезни с курсом ВИЧ-инфекции и эпидемиологии: учеб. – 2-е изд.,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перераб</w:t>
      </w:r>
      <w:proofErr w:type="spellEnd"/>
      <w:proofErr w:type="gram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.</w:t>
      </w:r>
      <w:proofErr w:type="gram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и доп. – </w:t>
      </w:r>
      <w:proofErr w:type="spellStart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Ростов</w:t>
      </w:r>
      <w:proofErr w:type="spellEnd"/>
      <w:r w:rsidRPr="00A70B7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н/Д: Феникс, 2018.</w:t>
      </w:r>
    </w:p>
    <w:p w14:paraId="1523B7B9" w14:textId="77777777" w:rsidR="00000ECE" w:rsidRDefault="00000ECE" w:rsidP="00000ECE">
      <w:pPr>
        <w:spacing w:after="0"/>
        <w:ind w:left="-11"/>
        <w:jc w:val="both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60DFAAD3" w14:textId="77777777" w:rsidR="00861E46" w:rsidRPr="0058258E" w:rsidRDefault="00861E46" w:rsidP="00861E46">
      <w:pPr>
        <w:spacing w:after="0"/>
        <w:ind w:left="-11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7FA93B89" w14:textId="77777777" w:rsidR="00861E46" w:rsidRPr="0058258E" w:rsidRDefault="00861E46" w:rsidP="00861E46">
      <w:pPr>
        <w:spacing w:after="0"/>
        <w:ind w:left="-11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Повторить:</w:t>
      </w:r>
    </w:p>
    <w:p w14:paraId="57798C1A" w14:textId="04103DC5" w:rsidR="0033333C" w:rsidRDefault="0033333C" w:rsidP="00861E46">
      <w:pPr>
        <w:spacing w:after="0"/>
        <w:ind w:left="-11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- Лекарственные препараты</w:t>
      </w:r>
    </w:p>
    <w:p w14:paraId="563432E6" w14:textId="77777777" w:rsidR="00861E46" w:rsidRDefault="00861E46" w:rsidP="00861E46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14:paraId="2B9188BC" w14:textId="77777777" w:rsidR="00861E46" w:rsidRDefault="00861E46" w:rsidP="00861E46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14:paraId="09374C59" w14:textId="77777777" w:rsidR="00861E46" w:rsidRDefault="00861E46" w:rsidP="00861E46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14:paraId="2978A0B7" w14:textId="77777777" w:rsidR="00861E46" w:rsidRDefault="00861E46" w:rsidP="00861E46">
      <w:pPr>
        <w:pStyle w:val="a3"/>
        <w:ind w:firstLine="709"/>
        <w:jc w:val="both"/>
        <w:rPr>
          <w:b/>
          <w:bCs/>
          <w:sz w:val="24"/>
          <w:szCs w:val="24"/>
        </w:rPr>
      </w:pPr>
    </w:p>
    <w:p w14:paraId="13BA50AB" w14:textId="77777777" w:rsidR="00861E46" w:rsidRDefault="00861E46" w:rsidP="00861E46">
      <w:pPr>
        <w:pStyle w:val="a3"/>
        <w:ind w:firstLine="709"/>
        <w:jc w:val="both"/>
        <w:rPr>
          <w:b/>
          <w:bCs/>
        </w:rPr>
      </w:pPr>
    </w:p>
    <w:p w14:paraId="6DB56ED5" w14:textId="77777777" w:rsidR="00861E46" w:rsidRDefault="00861E46" w:rsidP="00861E46">
      <w:pPr>
        <w:pStyle w:val="a3"/>
        <w:ind w:firstLine="709"/>
        <w:jc w:val="both"/>
        <w:rPr>
          <w:b/>
          <w:bCs/>
        </w:rPr>
      </w:pPr>
    </w:p>
    <w:p w14:paraId="36CE60EB" w14:textId="06CA7D23" w:rsidR="002263CD" w:rsidRDefault="002263CD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2F49CF" w14:textId="2E2F567A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155CB6" w14:textId="73929C83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8B4B18" w14:textId="2CCCBB26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347C11" w14:textId="09887B29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E98559" w14:textId="40AD7CAD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94CE6A" w14:textId="19BFA2FC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DC554B" w14:textId="0AC0FD7C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92C5B" w14:textId="48B75C46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5BD2A1" w14:textId="06AC453B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E89AA3" w14:textId="0B812D85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BBF3AC" w14:textId="39D68DF0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0FF9FD" w14:textId="3AF65BE4" w:rsidR="00A52A88" w:rsidRDefault="00A52A88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3012C5" w14:textId="77777777" w:rsidR="00A52A88" w:rsidRDefault="00A52A88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E809B9" w14:textId="304731CD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4E47DC" w14:textId="74279A36" w:rsidR="001B7834" w:rsidRDefault="001B7834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53FAE9" w14:textId="7F02CA94" w:rsidR="001B7834" w:rsidRDefault="001B7834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2284E1" w14:textId="2C5081FB" w:rsidR="003D6034" w:rsidRDefault="003D6034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59BF21" w14:textId="77777777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6322EA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lastRenderedPageBreak/>
        <w:t xml:space="preserve">Инсульт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6322E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быстро развивающиеся клинические признаки очагового (или общего) нарушения функции головного мозга, удерживающиеся более 24 ч или приводящие к смерти при отсутствии каких-либо причин, кроме причин сосудистого происхождения. </w:t>
      </w:r>
    </w:p>
    <w:p w14:paraId="42062E3A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</w:p>
    <w:p w14:paraId="02284DBA" w14:textId="77777777" w:rsidR="00ED6DF0" w:rsidRPr="00B256AB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B256AB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Приходящее нарушение мозгового кровообращения</w:t>
      </w:r>
      <w:r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 (ПНМК)</w:t>
      </w:r>
    </w:p>
    <w:p w14:paraId="5F3A8633" w14:textId="77777777" w:rsidR="00ED6DF0" w:rsidRDefault="00ED6DF0" w:rsidP="00ED6DF0">
      <w:pPr>
        <w:spacing w:after="0" w:line="240" w:lineRule="auto"/>
        <w:ind w:firstLine="709"/>
        <w:jc w:val="both"/>
      </w:pPr>
      <w:r w:rsidRPr="000D730B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ПНМК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B256A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диагностируется при полном исчезновении неврологических симптомов в течение 24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B256A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ч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асов, н</w:t>
      </w:r>
      <w:r w:rsidRPr="00B256A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а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B256A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МРТ в течение первых часов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B256A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заболевания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, о</w:t>
      </w:r>
      <w:r w:rsidRPr="00B256A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тсутствие стойких изменений.</w:t>
      </w:r>
      <w:r w:rsidRPr="00C71E28">
        <w:t xml:space="preserve"> </w:t>
      </w:r>
    </w:p>
    <w:p w14:paraId="633B441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C71E2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Наличие же стойких очаговых изменений на МРТ даже при полном регрессе клинических неврологических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C71E2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симптомов расценивается как </w:t>
      </w:r>
      <w:r w:rsidRPr="00ED6DF0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ишемический инсульт.</w:t>
      </w:r>
    </w:p>
    <w:p w14:paraId="73B131D3" w14:textId="77777777" w:rsidR="00ED6DF0" w:rsidRPr="00C71E28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4"/>
          <w:szCs w:val="24"/>
          <w:shd w:val="clear" w:color="auto" w:fill="FFFFFF"/>
          <w:lang w:eastAsia="zh-CN"/>
        </w:rPr>
      </w:pPr>
      <w:r w:rsidRPr="00C71E28">
        <w:rPr>
          <w:rFonts w:ascii="Times New Roman" w:eastAsia="SimSu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В качестве форм ПНМК выделяют:</w:t>
      </w:r>
    </w:p>
    <w:p w14:paraId="6FD16050" w14:textId="77777777" w:rsidR="00ED6DF0" w:rsidRDefault="00ED6DF0" w:rsidP="00ED6DF0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C71E2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транзиторные ишемические атаки (ТИА) и </w:t>
      </w:r>
    </w:p>
    <w:p w14:paraId="4E68D639" w14:textId="77777777" w:rsidR="00ED6DF0" w:rsidRPr="00C71E28" w:rsidRDefault="00ED6DF0" w:rsidP="00ED6DF0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C71E2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гипертонические кризы с церебральными проявлениями - церебральный гипертонический криз.</w:t>
      </w:r>
    </w:p>
    <w:p w14:paraId="26EF179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3D69796A" w14:textId="77777777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6322EA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Транзиторные ишемические атаки (ТИА)</w:t>
      </w:r>
      <w:r w:rsidRPr="006322E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— преходящие эпизоды неврологической дисфункции, обусловленные региональной ишемией тканей головного мозга, спинного мозга или сетчатки, но не приводящие к развитию инфаркта </w:t>
      </w:r>
      <w:proofErr w:type="spellStart"/>
      <w:r w:rsidRPr="006322E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ишемизированного</w:t>
      </w:r>
      <w:proofErr w:type="spellEnd"/>
      <w:r w:rsidRPr="006322E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участка.</w:t>
      </w:r>
    </w:p>
    <w:p w14:paraId="1263A4C3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13B48AB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6322EA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Ишемический инсульт</w:t>
      </w:r>
      <w:r w:rsidRPr="006322E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представляет собой клинический синдром острого сосудистого поражения мозга и может являться исходом разных заболеваний сердечно-сосудистой системы. </w:t>
      </w:r>
    </w:p>
    <w:p w14:paraId="103B0320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</w:p>
    <w:p w14:paraId="42F39846" w14:textId="77777777" w:rsidR="00ED6DF0" w:rsidRPr="000D730B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</w:pPr>
      <w:r w:rsidRPr="000D730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В зависимости от патогенетического механизма развития острой фокальной ишемии мозга выделяют несколько </w:t>
      </w:r>
      <w:r w:rsidRPr="000D730B">
        <w:rPr>
          <w:rFonts w:ascii="Times New Roman" w:eastAsia="SimSu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патогенетических вариантов ишемического инсульта.</w:t>
      </w:r>
    </w:p>
    <w:p w14:paraId="1625915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</w:pPr>
    </w:p>
    <w:p w14:paraId="3A46981E" w14:textId="77777777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К</w:t>
      </w:r>
      <w:r w:rsidRPr="006322E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лассификация подтип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ов</w:t>
      </w:r>
      <w:r w:rsidRPr="006322E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ишемического инсульта. </w:t>
      </w:r>
    </w:p>
    <w:p w14:paraId="41468FFD" w14:textId="00D82315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proofErr w:type="spellStart"/>
      <w:r w:rsidRPr="006322EA">
        <w:rPr>
          <w:rFonts w:ascii="Times New Roman" w:eastAsia="SimSun" w:hAnsi="Times New Roman" w:cs="Times New Roman"/>
          <w:i/>
          <w:iCs/>
          <w:sz w:val="24"/>
          <w:szCs w:val="24"/>
          <w:u w:val="single"/>
          <w:shd w:val="clear" w:color="auto" w:fill="FFFFFF"/>
          <w:lang w:eastAsia="zh-CN"/>
        </w:rPr>
        <w:t>Атеротромботический</w:t>
      </w:r>
      <w:proofErr w:type="spellEnd"/>
      <w:r w:rsidRPr="006322EA">
        <w:rPr>
          <w:rFonts w:ascii="Times New Roman" w:eastAsia="SimSun" w:hAnsi="Times New Roman" w:cs="Times New Roman"/>
          <w:i/>
          <w:iCs/>
          <w:sz w:val="24"/>
          <w:szCs w:val="24"/>
          <w:u w:val="single"/>
          <w:shd w:val="clear" w:color="auto" w:fill="FFFFFF"/>
          <w:lang w:eastAsia="zh-CN"/>
        </w:rPr>
        <w:t xml:space="preserve"> инсульт</w:t>
      </w:r>
      <w:r w:rsidRPr="006322E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0D730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вследствие атеросклероза крупных артерий, что приводит к их стенозу или окклюзии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сосуда.</w:t>
      </w:r>
    </w:p>
    <w:p w14:paraId="0E5A975D" w14:textId="77777777" w:rsidR="00ED6DF0" w:rsidRPr="000D730B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4"/>
          <w:szCs w:val="24"/>
          <w:u w:val="single"/>
          <w:shd w:val="clear" w:color="auto" w:fill="FFFFFF"/>
          <w:lang w:eastAsia="zh-CN"/>
        </w:rPr>
      </w:pPr>
      <w:proofErr w:type="spellStart"/>
      <w:r w:rsidRPr="006322EA">
        <w:rPr>
          <w:rFonts w:ascii="Times New Roman" w:eastAsia="SimSun" w:hAnsi="Times New Roman" w:cs="Times New Roman"/>
          <w:i/>
          <w:iCs/>
          <w:sz w:val="24"/>
          <w:szCs w:val="24"/>
          <w:u w:val="single"/>
          <w:shd w:val="clear" w:color="auto" w:fill="FFFFFF"/>
          <w:lang w:eastAsia="zh-CN"/>
        </w:rPr>
        <w:t>Кардиоэмболический</w:t>
      </w:r>
      <w:proofErr w:type="spellEnd"/>
      <w:r w:rsidRPr="006322EA">
        <w:rPr>
          <w:rFonts w:ascii="Times New Roman" w:eastAsia="SimSun" w:hAnsi="Times New Roman" w:cs="Times New Roman"/>
          <w:i/>
          <w:iCs/>
          <w:sz w:val="24"/>
          <w:szCs w:val="24"/>
          <w:u w:val="single"/>
          <w:shd w:val="clear" w:color="auto" w:fill="FFFFFF"/>
          <w:lang w:eastAsia="zh-CN"/>
        </w:rPr>
        <w:t xml:space="preserve"> инсульт. </w:t>
      </w:r>
      <w:r>
        <w:rPr>
          <w:rFonts w:ascii="Times New Roman" w:eastAsia="SimSun" w:hAnsi="Times New Roman" w:cs="Times New Roman"/>
          <w:i/>
          <w:iCs/>
          <w:sz w:val="24"/>
          <w:szCs w:val="24"/>
          <w:u w:val="single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Н</w:t>
      </w:r>
      <w:r w:rsidRPr="000D730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аиболее частыми причинами эмболического инфаркта</w:t>
      </w:r>
    </w:p>
    <w:p w14:paraId="446D9544" w14:textId="77777777" w:rsidR="00ED6DF0" w:rsidRDefault="00ED6DF0" w:rsidP="00ED6D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0D730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бывают аритмия (трепетание и мерцание предсердий), клапанный порок сердца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0D730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(митральный), инфаркт миокарда, особенно давностью до 3 </w:t>
      </w:r>
      <w:proofErr w:type="spellStart"/>
      <w:r w:rsidRPr="000D730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мес</w:t>
      </w:r>
      <w:proofErr w:type="spellEnd"/>
      <w:r w:rsidRPr="000D730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;</w:t>
      </w:r>
    </w:p>
    <w:p w14:paraId="3B041A4F" w14:textId="77777777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6322EA">
        <w:rPr>
          <w:rFonts w:ascii="Times New Roman" w:eastAsia="SimSun" w:hAnsi="Times New Roman" w:cs="Times New Roman"/>
          <w:i/>
          <w:iCs/>
          <w:sz w:val="24"/>
          <w:szCs w:val="24"/>
          <w:u w:val="single"/>
          <w:shd w:val="clear" w:color="auto" w:fill="FFFFFF"/>
          <w:lang w:eastAsia="zh-CN"/>
        </w:rPr>
        <w:t>Лакунарный инсульт</w:t>
      </w:r>
      <w:r w:rsidRPr="006322E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0D730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- вследствие окклюзии артерий малого калибра, их поражение обычно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0D730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связано с наличием АГ или СД</w:t>
      </w:r>
      <w:r w:rsidRPr="006322E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. </w:t>
      </w:r>
    </w:p>
    <w:p w14:paraId="30479EAE" w14:textId="77777777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4"/>
          <w:szCs w:val="24"/>
          <w:u w:val="single"/>
          <w:shd w:val="clear" w:color="auto" w:fill="FFFFFF"/>
          <w:lang w:eastAsia="zh-CN"/>
        </w:rPr>
      </w:pPr>
      <w:r w:rsidRPr="006322EA">
        <w:rPr>
          <w:rFonts w:ascii="Times New Roman" w:eastAsia="SimSun" w:hAnsi="Times New Roman" w:cs="Times New Roman"/>
          <w:i/>
          <w:iCs/>
          <w:sz w:val="24"/>
          <w:szCs w:val="24"/>
          <w:u w:val="single"/>
          <w:shd w:val="clear" w:color="auto" w:fill="FFFFFF"/>
          <w:lang w:eastAsia="zh-CN"/>
        </w:rPr>
        <w:t xml:space="preserve">Инсульт неизвестной этиологии. </w:t>
      </w:r>
    </w:p>
    <w:p w14:paraId="469F494F" w14:textId="20F5401B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6322E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К данной группе относятся пациенты с неустановленной причиной ишемического инсульта.</w:t>
      </w:r>
    </w:p>
    <w:p w14:paraId="67CC3C3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</w:p>
    <w:p w14:paraId="212E954C" w14:textId="77777777" w:rsidR="00ED6DF0" w:rsidRDefault="00ED6DF0" w:rsidP="00ED6DF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/>
          <w:i/>
          <w:iCs/>
          <w:sz w:val="24"/>
          <w:szCs w:val="28"/>
        </w:rPr>
        <w:t xml:space="preserve">По тяжести поражения </w:t>
      </w: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в качестве особого варианта выделяют </w:t>
      </w:r>
      <w:r w:rsidRPr="006322EA">
        <w:rPr>
          <w:rFonts w:ascii="Times New Roman" w:eastAsia="Calibri" w:hAnsi="Times New Roman" w:cs="Times New Roman"/>
          <w:b/>
          <w:sz w:val="24"/>
          <w:szCs w:val="28"/>
        </w:rPr>
        <w:t>малый инсульт</w:t>
      </w: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</w:p>
    <w:p w14:paraId="1322487F" w14:textId="77777777" w:rsidR="00ED6DF0" w:rsidRPr="006322EA" w:rsidRDefault="00ED6DF0" w:rsidP="00ED6D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имеющаяся при котором неврологическая симптоматика регрессирует в первые 21 дня заболевания. </w:t>
      </w:r>
    </w:p>
    <w:p w14:paraId="4FA3415F" w14:textId="77777777" w:rsidR="00F5427D" w:rsidRDefault="00F5427D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8"/>
        </w:rPr>
      </w:pPr>
    </w:p>
    <w:p w14:paraId="4DEAC438" w14:textId="7461310A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/>
          <w:i/>
          <w:iCs/>
          <w:sz w:val="24"/>
          <w:szCs w:val="28"/>
        </w:rPr>
        <w:t>С учетом эпидемиологических показателей выделяют:</w:t>
      </w: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14:paraId="42767F5F" w14:textId="77777777" w:rsidR="00ED6DF0" w:rsidRPr="006322EA" w:rsidRDefault="00ED6DF0" w:rsidP="00ED6DF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острейший период - первые 3 </w:t>
      </w:r>
      <w:proofErr w:type="spellStart"/>
      <w:r w:rsidRPr="006322EA">
        <w:rPr>
          <w:rFonts w:ascii="Times New Roman" w:eastAsia="Calibri" w:hAnsi="Times New Roman" w:cs="Times New Roman"/>
          <w:bCs/>
          <w:sz w:val="24"/>
          <w:szCs w:val="28"/>
        </w:rPr>
        <w:t>сут</w:t>
      </w:r>
      <w:proofErr w:type="spellEnd"/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r w:rsidRPr="000D730B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из них первые 4,5 ч определяют как «терапевтическое окно»</w:t>
      </w: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 (возможность использования </w:t>
      </w:r>
      <w:proofErr w:type="spellStart"/>
      <w:r w:rsidRPr="006322EA">
        <w:rPr>
          <w:rFonts w:ascii="Times New Roman" w:eastAsia="Calibri" w:hAnsi="Times New Roman" w:cs="Times New Roman"/>
          <w:bCs/>
          <w:sz w:val="24"/>
          <w:szCs w:val="28"/>
        </w:rPr>
        <w:t>тромболитических</w:t>
      </w:r>
      <w:proofErr w:type="spellEnd"/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 препаратов для системного введения); </w:t>
      </w:r>
    </w:p>
    <w:p w14:paraId="57012FFC" w14:textId="77777777" w:rsidR="00ED6DF0" w:rsidRPr="006322EA" w:rsidRDefault="00ED6DF0" w:rsidP="00ED6DF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острый период - до 28 </w:t>
      </w:r>
      <w:proofErr w:type="spellStart"/>
      <w:r w:rsidRPr="006322EA">
        <w:rPr>
          <w:rFonts w:ascii="Times New Roman" w:eastAsia="Calibri" w:hAnsi="Times New Roman" w:cs="Times New Roman"/>
          <w:bCs/>
          <w:sz w:val="24"/>
          <w:szCs w:val="28"/>
        </w:rPr>
        <w:t>сут</w:t>
      </w:r>
      <w:proofErr w:type="spellEnd"/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; </w:t>
      </w:r>
    </w:p>
    <w:p w14:paraId="639AB388" w14:textId="77777777" w:rsidR="00ED6DF0" w:rsidRPr="006322EA" w:rsidRDefault="00ED6DF0" w:rsidP="00ED6DF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ранний восстановительный период - до 6 </w:t>
      </w:r>
      <w:proofErr w:type="spellStart"/>
      <w:r w:rsidRPr="006322EA">
        <w:rPr>
          <w:rFonts w:ascii="Times New Roman" w:eastAsia="Calibri" w:hAnsi="Times New Roman" w:cs="Times New Roman"/>
          <w:bCs/>
          <w:sz w:val="24"/>
          <w:szCs w:val="28"/>
        </w:rPr>
        <w:t>мес</w:t>
      </w:r>
      <w:proofErr w:type="spellEnd"/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; </w:t>
      </w:r>
    </w:p>
    <w:p w14:paraId="40E65235" w14:textId="77777777" w:rsidR="00ED6DF0" w:rsidRPr="006322EA" w:rsidRDefault="00ED6DF0" w:rsidP="00ED6DF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поздний восстановительный период - до 2 лет; </w:t>
      </w:r>
    </w:p>
    <w:p w14:paraId="5EEC8103" w14:textId="77777777" w:rsidR="00ED6DF0" w:rsidRPr="006322EA" w:rsidRDefault="00ED6DF0" w:rsidP="00ED6DF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Cs/>
          <w:sz w:val="24"/>
          <w:szCs w:val="28"/>
        </w:rPr>
        <w:t>период остаточных явлений - после 2 лет.</w:t>
      </w:r>
    </w:p>
    <w:p w14:paraId="321E2E0D" w14:textId="77777777" w:rsidR="00ED6DF0" w:rsidRPr="006322EA" w:rsidRDefault="00ED6DF0" w:rsidP="00ED6D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4AD97A05" w14:textId="77777777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/>
          <w:sz w:val="24"/>
          <w:szCs w:val="28"/>
        </w:rPr>
        <w:t>Выделяют факторы риска, ассоциированные с повышенной частотой развития ИИ.</w:t>
      </w: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14:paraId="142AEEBB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Их разделяют на </w:t>
      </w:r>
    </w:p>
    <w:p w14:paraId="4E153866" w14:textId="77777777" w:rsidR="00ED6DF0" w:rsidRPr="004266EA" w:rsidRDefault="00ED6DF0" w:rsidP="00ED6DF0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proofErr w:type="spellStart"/>
      <w:r w:rsidRPr="004266EA">
        <w:rPr>
          <w:rFonts w:ascii="Times New Roman" w:eastAsia="Calibri" w:hAnsi="Times New Roman" w:cs="Times New Roman"/>
          <w:b/>
          <w:i/>
          <w:iCs/>
          <w:sz w:val="24"/>
          <w:szCs w:val="28"/>
        </w:rPr>
        <w:t>немодифицируемые</w:t>
      </w:r>
      <w:proofErr w:type="spellEnd"/>
      <w:r w:rsidRPr="004266EA">
        <w:rPr>
          <w:rFonts w:ascii="Times New Roman" w:eastAsia="Calibri" w:hAnsi="Times New Roman" w:cs="Times New Roman"/>
          <w:bCs/>
          <w:sz w:val="24"/>
          <w:szCs w:val="28"/>
        </w:rPr>
        <w:t xml:space="preserve"> (возраст, пол, наследственная предрасположенность) и </w:t>
      </w:r>
    </w:p>
    <w:p w14:paraId="1F21914D" w14:textId="77777777" w:rsidR="00ED6DF0" w:rsidRPr="004266EA" w:rsidRDefault="00ED6DF0" w:rsidP="00ED6DF0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266EA">
        <w:rPr>
          <w:rFonts w:ascii="Times New Roman" w:eastAsia="Calibri" w:hAnsi="Times New Roman" w:cs="Times New Roman"/>
          <w:b/>
          <w:i/>
          <w:iCs/>
          <w:sz w:val="24"/>
          <w:szCs w:val="28"/>
        </w:rPr>
        <w:lastRenderedPageBreak/>
        <w:t xml:space="preserve">модифицируемые </w:t>
      </w:r>
      <w:r w:rsidRPr="004266EA">
        <w:rPr>
          <w:rFonts w:ascii="Times New Roman" w:eastAsia="Calibri" w:hAnsi="Times New Roman" w:cs="Times New Roman"/>
          <w:bCs/>
          <w:sz w:val="24"/>
          <w:szCs w:val="28"/>
        </w:rPr>
        <w:t xml:space="preserve">(артериальная гипертензия любого происхождения, заболевания сердца, мерцательная аритмия, инфаркт миокарда в анамнезе, </w:t>
      </w:r>
      <w:proofErr w:type="spellStart"/>
      <w:r w:rsidRPr="004266EA">
        <w:rPr>
          <w:rFonts w:ascii="Times New Roman" w:eastAsia="Calibri" w:hAnsi="Times New Roman" w:cs="Times New Roman"/>
          <w:bCs/>
          <w:sz w:val="24"/>
          <w:szCs w:val="28"/>
        </w:rPr>
        <w:t>дислипопротеинемия</w:t>
      </w:r>
      <w:proofErr w:type="spellEnd"/>
      <w:r w:rsidRPr="004266EA">
        <w:rPr>
          <w:rFonts w:ascii="Times New Roman" w:eastAsia="Calibri" w:hAnsi="Times New Roman" w:cs="Times New Roman"/>
          <w:bCs/>
          <w:sz w:val="24"/>
          <w:szCs w:val="28"/>
        </w:rPr>
        <w:t xml:space="preserve">, сахарный диабет, бессимптомное поражение сонных артерий). </w:t>
      </w:r>
    </w:p>
    <w:p w14:paraId="65CFEE31" w14:textId="77777777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Выделяют также </w:t>
      </w:r>
      <w:r w:rsidRPr="006322EA">
        <w:rPr>
          <w:rFonts w:ascii="Times New Roman" w:eastAsia="Calibri" w:hAnsi="Times New Roman" w:cs="Times New Roman"/>
          <w:b/>
          <w:i/>
          <w:iCs/>
          <w:sz w:val="24"/>
          <w:szCs w:val="28"/>
        </w:rPr>
        <w:t>факторы риска, связанные с образом жизни:</w:t>
      </w: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 табакокурение, избыточную массу тела, низкий уровень физической активности, неправильное питание (в частности, недостаточное потребление фруктов и овощей, злоупотребление алкогольными напитками), длительное психоэмоциональное напряжение или острый стресс.</w:t>
      </w:r>
    </w:p>
    <w:p w14:paraId="74F1C8FB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AB836B2" w14:textId="77777777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/>
          <w:sz w:val="24"/>
          <w:szCs w:val="28"/>
        </w:rPr>
        <w:t>Патогенез</w:t>
      </w: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14:paraId="08175210" w14:textId="450FB35A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Острая фокальная ишемия мозга вызывает определенную последовательность молекулярно-биохимических изменений в веществе мозга, способных привести к тканевым нарушениям. </w:t>
      </w:r>
    </w:p>
    <w:p w14:paraId="6E70D08D" w14:textId="77777777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Зону необратимого повреждения называют ядром инфаркта</w:t>
      </w: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r w:rsidRPr="006322EA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зону ишемического поражения обратимого характера обозначают термином «</w:t>
      </w:r>
      <w:proofErr w:type="spellStart"/>
      <w:r w:rsidRPr="006322EA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пенумбра</w:t>
      </w:r>
      <w:proofErr w:type="spellEnd"/>
      <w:r w:rsidRPr="006322EA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» (ишемическая полутень</w:t>
      </w: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). </w:t>
      </w:r>
    </w:p>
    <w:p w14:paraId="78FD9F4B" w14:textId="77777777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/>
          <w:sz w:val="24"/>
          <w:szCs w:val="28"/>
        </w:rPr>
        <w:t>Важный момент</w:t>
      </w: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 - время существования </w:t>
      </w:r>
      <w:proofErr w:type="spellStart"/>
      <w:r w:rsidRPr="006322EA">
        <w:rPr>
          <w:rFonts w:ascii="Times New Roman" w:eastAsia="Calibri" w:hAnsi="Times New Roman" w:cs="Times New Roman"/>
          <w:bCs/>
          <w:sz w:val="24"/>
          <w:szCs w:val="28"/>
        </w:rPr>
        <w:t>пенумбры</w:t>
      </w:r>
      <w:proofErr w:type="spellEnd"/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, так как с течением времени обратимые изменения переходят в необратимые, т.е. соответствующие участки </w:t>
      </w:r>
      <w:proofErr w:type="spellStart"/>
      <w:r w:rsidRPr="006322EA">
        <w:rPr>
          <w:rFonts w:ascii="Times New Roman" w:eastAsia="Calibri" w:hAnsi="Times New Roman" w:cs="Times New Roman"/>
          <w:bCs/>
          <w:sz w:val="24"/>
          <w:szCs w:val="28"/>
        </w:rPr>
        <w:t>пенумбры</w:t>
      </w:r>
      <w:proofErr w:type="spellEnd"/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 переходят в ядро инфаркта. </w:t>
      </w:r>
      <w:r w:rsidRPr="0096768C">
        <w:rPr>
          <w:rFonts w:ascii="Times New Roman" w:eastAsia="Calibri" w:hAnsi="Times New Roman" w:cs="Times New Roman"/>
          <w:bCs/>
          <w:sz w:val="24"/>
          <w:szCs w:val="28"/>
        </w:rPr>
        <w:t>В большинстве случаев это время исчисляется несколькими (4-6) часами.</w:t>
      </w:r>
    </w:p>
    <w:p w14:paraId="34D4EA92" w14:textId="77777777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6737B349" w14:textId="77777777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22EA">
        <w:rPr>
          <w:rFonts w:ascii="Times New Roman" w:eastAsia="Calibri" w:hAnsi="Times New Roman" w:cs="Times New Roman"/>
          <w:b/>
          <w:sz w:val="24"/>
          <w:szCs w:val="28"/>
        </w:rPr>
        <w:t>Клиническая картина</w:t>
      </w:r>
      <w:r w:rsidRPr="006322EA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14:paraId="5EE5E5F6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256AB">
        <w:rPr>
          <w:rFonts w:ascii="Times New Roman" w:eastAsia="Calibri" w:hAnsi="Times New Roman" w:cs="Times New Roman"/>
          <w:b/>
          <w:sz w:val="24"/>
          <w:szCs w:val="28"/>
        </w:rPr>
        <w:t xml:space="preserve">ПНМК </w:t>
      </w:r>
    </w:p>
    <w:p w14:paraId="34B40488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256AB">
        <w:rPr>
          <w:rFonts w:ascii="Times New Roman" w:eastAsia="Calibri" w:hAnsi="Times New Roman" w:cs="Times New Roman"/>
          <w:bCs/>
          <w:i/>
          <w:iCs/>
          <w:sz w:val="24"/>
          <w:szCs w:val="28"/>
          <w:u w:val="single"/>
        </w:rPr>
        <w:t xml:space="preserve">Клинические проявления </w:t>
      </w:r>
      <w:bookmarkStart w:id="2" w:name="_Hlk65177174"/>
      <w:r w:rsidRPr="00B256AB">
        <w:rPr>
          <w:rFonts w:ascii="Times New Roman" w:eastAsia="Calibri" w:hAnsi="Times New Roman" w:cs="Times New Roman"/>
          <w:bCs/>
          <w:i/>
          <w:iCs/>
          <w:sz w:val="24"/>
          <w:szCs w:val="28"/>
          <w:u w:val="single"/>
        </w:rPr>
        <w:t>ПНМК</w:t>
      </w:r>
      <w:bookmarkEnd w:id="2"/>
      <w:r w:rsidRPr="00B256AB">
        <w:rPr>
          <w:rFonts w:ascii="Times New Roman" w:eastAsia="Calibri" w:hAnsi="Times New Roman" w:cs="Times New Roman"/>
          <w:bCs/>
          <w:sz w:val="24"/>
          <w:szCs w:val="28"/>
        </w:rPr>
        <w:t xml:space="preserve"> зависят от поражения того или иного сосудистого бассейна и сходны с таковыми при ишемическом инсульте, но чаще бывают ограниченными (захватывают одну конечность или локальный участок кожи лица; возможны парциальные судорожные приступы). </w:t>
      </w:r>
    </w:p>
    <w:p w14:paraId="791E9A0A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5427D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При ПНМК наблюдаются очаговые неврологические симптомы, а менингеальные и общемозговые отсутствуют или не выражены</w:t>
      </w:r>
      <w:r w:rsidRPr="00B256AB">
        <w:rPr>
          <w:rFonts w:ascii="Times New Roman" w:eastAsia="Calibri" w:hAnsi="Times New Roman" w:cs="Times New Roman"/>
          <w:bCs/>
          <w:sz w:val="24"/>
          <w:szCs w:val="28"/>
        </w:rPr>
        <w:t xml:space="preserve">. </w:t>
      </w:r>
    </w:p>
    <w:p w14:paraId="26085A29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256AB">
        <w:rPr>
          <w:rFonts w:ascii="Times New Roman" w:eastAsia="Calibri" w:hAnsi="Times New Roman" w:cs="Times New Roman"/>
          <w:bCs/>
          <w:sz w:val="24"/>
          <w:szCs w:val="28"/>
        </w:rPr>
        <w:t xml:space="preserve">Особенностью ПНМК в вертебробазилярном бассейне, помимо преходящих альтернирующих симптомов, является частое развитие неустойчивости, спутанности, тошноты и головокружения. </w:t>
      </w:r>
    </w:p>
    <w:p w14:paraId="2977995C" w14:textId="77777777" w:rsidR="00ED6DF0" w:rsidRPr="00E07EA8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8"/>
        </w:rPr>
      </w:pPr>
      <w:r w:rsidRPr="00E07EA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 xml:space="preserve">Другим проявлением ПНМК являются гипертонические кризы с церебральными проявлениями. </w:t>
      </w:r>
    </w:p>
    <w:p w14:paraId="6C431651" w14:textId="77777777" w:rsidR="00ED6DF0" w:rsidRPr="00E07EA8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8"/>
        </w:rPr>
      </w:pPr>
    </w:p>
    <w:p w14:paraId="64BC0E98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256AB">
        <w:rPr>
          <w:rFonts w:ascii="Times New Roman" w:eastAsia="Calibri" w:hAnsi="Times New Roman" w:cs="Times New Roman"/>
          <w:b/>
          <w:sz w:val="24"/>
          <w:szCs w:val="28"/>
        </w:rPr>
        <w:t>Церебральные гипертонические кризы</w:t>
      </w:r>
      <w:r w:rsidRPr="00B256AB">
        <w:rPr>
          <w:rFonts w:ascii="Times New Roman" w:eastAsia="Calibri" w:hAnsi="Times New Roman" w:cs="Times New Roman"/>
          <w:bCs/>
          <w:sz w:val="24"/>
          <w:szCs w:val="28"/>
        </w:rPr>
        <w:t xml:space="preserve"> возникают при значительном и быстром подъеме АД со срывом </w:t>
      </w:r>
      <w:proofErr w:type="spellStart"/>
      <w:r w:rsidRPr="00B256AB">
        <w:rPr>
          <w:rFonts w:ascii="Times New Roman" w:eastAsia="Calibri" w:hAnsi="Times New Roman" w:cs="Times New Roman"/>
          <w:bCs/>
          <w:sz w:val="24"/>
          <w:szCs w:val="28"/>
        </w:rPr>
        <w:t>ауторегуляции</w:t>
      </w:r>
      <w:proofErr w:type="spellEnd"/>
      <w:r w:rsidRPr="00B256AB">
        <w:rPr>
          <w:rFonts w:ascii="Times New Roman" w:eastAsia="Calibri" w:hAnsi="Times New Roman" w:cs="Times New Roman"/>
          <w:bCs/>
          <w:sz w:val="24"/>
          <w:szCs w:val="28"/>
        </w:rPr>
        <w:t xml:space="preserve"> церебрального кровотока. </w:t>
      </w:r>
    </w:p>
    <w:p w14:paraId="1D88D016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256AB">
        <w:rPr>
          <w:rFonts w:ascii="Times New Roman" w:eastAsia="Calibri" w:hAnsi="Times New Roman" w:cs="Times New Roman"/>
          <w:bCs/>
          <w:sz w:val="24"/>
          <w:szCs w:val="28"/>
        </w:rPr>
        <w:t xml:space="preserve">Морфологически отмечаются повышение проницаемости сосудистой стенки с развитием </w:t>
      </w:r>
      <w:proofErr w:type="spellStart"/>
      <w:r w:rsidRPr="00B256AB">
        <w:rPr>
          <w:rFonts w:ascii="Times New Roman" w:eastAsia="Calibri" w:hAnsi="Times New Roman" w:cs="Times New Roman"/>
          <w:bCs/>
          <w:sz w:val="24"/>
          <w:szCs w:val="28"/>
        </w:rPr>
        <w:t>микрогеморрагий</w:t>
      </w:r>
      <w:proofErr w:type="spellEnd"/>
      <w:r w:rsidRPr="00B256AB">
        <w:rPr>
          <w:rFonts w:ascii="Times New Roman" w:eastAsia="Calibri" w:hAnsi="Times New Roman" w:cs="Times New Roman"/>
          <w:bCs/>
          <w:sz w:val="24"/>
          <w:szCs w:val="28"/>
        </w:rPr>
        <w:t xml:space="preserve">, отек вещества головного мозга и повышение ВЧД. </w:t>
      </w:r>
    </w:p>
    <w:p w14:paraId="24A3A0E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07EA8">
        <w:rPr>
          <w:rFonts w:ascii="Times New Roman" w:eastAsia="Calibri" w:hAnsi="Times New Roman" w:cs="Times New Roman"/>
          <w:b/>
          <w:i/>
          <w:iCs/>
          <w:sz w:val="24"/>
          <w:szCs w:val="28"/>
        </w:rPr>
        <w:t>Клиническая картина</w:t>
      </w:r>
      <w:r w:rsidRPr="00B256AB">
        <w:rPr>
          <w:rFonts w:ascii="Times New Roman" w:eastAsia="Calibri" w:hAnsi="Times New Roman" w:cs="Times New Roman"/>
          <w:bCs/>
          <w:sz w:val="24"/>
          <w:szCs w:val="28"/>
        </w:rPr>
        <w:t xml:space="preserve"> включает сильную головную боль, выраженные вегетативные расстройства: тошноту с повторной рвотой, гипергидроз, гиперемию кожных покровов, тахикардию, одышку, </w:t>
      </w:r>
      <w:proofErr w:type="spellStart"/>
      <w:r w:rsidRPr="00B256AB">
        <w:rPr>
          <w:rFonts w:ascii="Times New Roman" w:eastAsia="Calibri" w:hAnsi="Times New Roman" w:cs="Times New Roman"/>
          <w:bCs/>
          <w:sz w:val="24"/>
          <w:szCs w:val="28"/>
        </w:rPr>
        <w:t>ознобоподобный</w:t>
      </w:r>
      <w:proofErr w:type="spellEnd"/>
      <w:r w:rsidRPr="00B256AB">
        <w:rPr>
          <w:rFonts w:ascii="Times New Roman" w:eastAsia="Calibri" w:hAnsi="Times New Roman" w:cs="Times New Roman"/>
          <w:bCs/>
          <w:sz w:val="24"/>
          <w:szCs w:val="28"/>
        </w:rPr>
        <w:t xml:space="preserve"> тремор. </w:t>
      </w:r>
    </w:p>
    <w:p w14:paraId="34618222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256AB">
        <w:rPr>
          <w:rFonts w:ascii="Times New Roman" w:eastAsia="Calibri" w:hAnsi="Times New Roman" w:cs="Times New Roman"/>
          <w:bCs/>
          <w:sz w:val="24"/>
          <w:szCs w:val="28"/>
        </w:rPr>
        <w:t xml:space="preserve">Нередко возникают эмоциональные нарушения в виде тревоги, беспокойства или, наоборот, заторможенности, сонливости. Возможна кратковременная утрата сознания. </w:t>
      </w:r>
    </w:p>
    <w:p w14:paraId="1BCA2A9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256AB">
        <w:rPr>
          <w:rFonts w:ascii="Times New Roman" w:eastAsia="Calibri" w:hAnsi="Times New Roman" w:cs="Times New Roman"/>
          <w:bCs/>
          <w:sz w:val="24"/>
          <w:szCs w:val="28"/>
        </w:rPr>
        <w:t>В тяжелых случаях выявляются менингеальные симптомы вследствие отека головного мозга. У некоторых больных развиваются генерализованные эпилептические приступы</w:t>
      </w:r>
    </w:p>
    <w:p w14:paraId="35D1C830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4BF9BCA4" w14:textId="77777777" w:rsidR="00ED6DF0" w:rsidRPr="00E07EA8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8"/>
        </w:rPr>
      </w:pPr>
      <w:r w:rsidRPr="00E07EA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 xml:space="preserve">Клиническая симптоматика при ИИ разнообразна и зависит от локализации и объема очага поражения головного мозга. </w:t>
      </w:r>
    </w:p>
    <w:p w14:paraId="46C6CC4D" w14:textId="77777777" w:rsidR="00ED6DF0" w:rsidRPr="00E07EA8" w:rsidRDefault="00ED6DF0" w:rsidP="00ED6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8"/>
        </w:rPr>
      </w:pPr>
      <w:r w:rsidRPr="00E07EA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 xml:space="preserve">Наиболее частой локализацией очага инфаркта мозга бывает каротидный (80-85%), реже - вертебрально-базилярный бассейн (15- 20%). </w:t>
      </w:r>
    </w:p>
    <w:p w14:paraId="53986EF4" w14:textId="77777777" w:rsidR="00ED6DF0" w:rsidRPr="006322EA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</w:p>
    <w:p w14:paraId="19E55D56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6322E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lastRenderedPageBreak/>
        <w:t xml:space="preserve">Для информирования населения о симптомах инсульта хорошо зарекомендовал себя </w:t>
      </w:r>
      <w:bookmarkStart w:id="3" w:name="_Hlk65181252"/>
      <w:r w:rsidRPr="006322EA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тест FAST (лицо, рука, речь, время)</w:t>
      </w:r>
      <w:bookmarkEnd w:id="3"/>
      <w:r w:rsidRPr="006322EA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,</w:t>
      </w:r>
      <w:r w:rsidRPr="006322E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один или несколько из этих симптомов присутствуют в 88% случаев всех инсультов и транзиторных ишемических атак. </w:t>
      </w:r>
    </w:p>
    <w:p w14:paraId="0F3A65CA" w14:textId="77777777" w:rsidR="00ED6DF0" w:rsidRDefault="00ED6DF0" w:rsidP="00ED6DF0">
      <w:pPr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sz w:val="24"/>
          <w:szCs w:val="24"/>
          <w:u w:val="single"/>
          <w:shd w:val="clear" w:color="auto" w:fill="FFFFFF"/>
          <w:lang w:eastAsia="zh-CN"/>
        </w:rPr>
      </w:pPr>
      <w:r w:rsidRPr="003D24FC">
        <w:rPr>
          <w:rFonts w:ascii="Times New Roman" w:eastAsia="SimSun" w:hAnsi="Times New Roman" w:cs="Times New Roman"/>
          <w:i/>
          <w:iCs/>
          <w:sz w:val="24"/>
          <w:szCs w:val="24"/>
          <w:u w:val="single"/>
          <w:shd w:val="clear" w:color="auto" w:fill="FFFFFF"/>
          <w:lang w:eastAsia="zh-CN"/>
        </w:rPr>
        <w:t>Суть этого теста состоит в следующем:</w:t>
      </w:r>
    </w:p>
    <w:p w14:paraId="4E5FBD0A" w14:textId="77777777" w:rsidR="00ED6DF0" w:rsidRDefault="00ED6DF0" w:rsidP="00ED6DF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1. Просят пациента улыбнуться или показать зубы. При инсульте происходит заметная асимметрия лица (угол рта с одной стороны «висит»).</w:t>
      </w:r>
    </w:p>
    <w:p w14:paraId="49E40D7C" w14:textId="77777777" w:rsidR="00ED6DF0" w:rsidRDefault="00ED6DF0" w:rsidP="00ED6DF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2. Просят пациента поднять и удерживать в течение 5 секунд обе руки на 90° в положении сидя и на 45° в положении лежа. При инсульте одна из рук опускается.</w:t>
      </w:r>
    </w:p>
    <w:p w14:paraId="4CE63A9E" w14:textId="77777777" w:rsidR="00ED6DF0" w:rsidRDefault="00ED6DF0" w:rsidP="00ED6DF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3. Просят пациента сказать простую фразу. При инсульте у пациента не получается четко и правильно выговорить простую фразу, речь его неразборчива, невнятна.</w:t>
      </w:r>
    </w:p>
    <w:p w14:paraId="3763A0CE" w14:textId="77777777" w:rsidR="00ED6DF0" w:rsidRDefault="00ED6DF0" w:rsidP="00ED6DF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При наличии хотя бы одного симптома, свидетельствующего о развитии инсульта, необходимо срочно вызвать скорую помощь - чем раньше будет оказана помощь, тем больше шансов на восстановление.</w:t>
      </w:r>
    </w:p>
    <w:p w14:paraId="041CDDC6" w14:textId="77777777" w:rsidR="00ED6DF0" w:rsidRPr="003D24FC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6274ADB9" w14:textId="77777777" w:rsidR="00ED6DF0" w:rsidRPr="00E07EA8" w:rsidRDefault="00ED6DF0" w:rsidP="00ED6DF0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E07EA8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Диагностика</w:t>
      </w:r>
    </w:p>
    <w:p w14:paraId="3404C9E2" w14:textId="77777777" w:rsidR="00ED6DF0" w:rsidRPr="00E07EA8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</w:pPr>
      <w:proofErr w:type="spellStart"/>
      <w:r w:rsidRPr="00E07EA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Физикальное</w:t>
      </w:r>
      <w:proofErr w:type="spellEnd"/>
      <w:r w:rsidRPr="00E07EA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обследование</w:t>
      </w:r>
    </w:p>
    <w:p w14:paraId="40214ABE" w14:textId="0660555F" w:rsidR="00ED6DF0" w:rsidRPr="003D24FC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При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оценке неврологического статуса отмечают наличие и выраженность общемозговой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симптоматики (нарушения уровня сознания, ГБ, тошнота, рвота, генерализованные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судороги), менингеальных симптомов и очаговой неврологической симптоматики. </w:t>
      </w:r>
    </w:p>
    <w:p w14:paraId="583D3037" w14:textId="77777777" w:rsidR="00ED6DF0" w:rsidRPr="003D24FC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Количественная оценка выраженности неврологического дефицита у больных с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инсультом возможна при применении специализированных балльных шкал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.</w:t>
      </w:r>
    </w:p>
    <w:p w14:paraId="3E6F9BFA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5ABF922C" w14:textId="77777777" w:rsidR="00ED6DF0" w:rsidRPr="003D24FC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3D24FC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Лабораторные исследования</w:t>
      </w:r>
    </w:p>
    <w:p w14:paraId="02577F59" w14:textId="77777777" w:rsidR="00ED6DF0" w:rsidRPr="003D24FC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Больным с инсультом необходимо выполнить клинический анализ крови (включая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количество тромбоцитов), биохимический анализ (содержание глюкозы, креатинина,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мочевины, билирубина, общего белка, электролитов, КФК), коагулограмму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(содержание фибриногена, АЧТВ, МНО), общий анализ мочи.</w:t>
      </w:r>
    </w:p>
    <w:p w14:paraId="71BD393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0349FD69" w14:textId="77777777" w:rsidR="00ED6DF0" w:rsidRPr="003D24FC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3D24FC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Инструментальные исследования</w:t>
      </w:r>
    </w:p>
    <w:p w14:paraId="488B4F5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Основу инструментальной диагностики при инсульте составляют методы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нейровизуализации</w:t>
      </w:r>
      <w:proofErr w:type="spellEnd"/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, в частности КТ и МРТ. Эти методы используются для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дифференциальной диагностики между инсультом и другими формами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внутричерепной патологии, уточнения характера инсульта (ишемический или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геморрагический) и контроля характера тканевых изменений в зоне поражения при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3D24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лечении инсульта.</w:t>
      </w:r>
    </w:p>
    <w:p w14:paraId="236F2D79" w14:textId="77777777" w:rsidR="00ED6DF0" w:rsidRDefault="00ED6DF0" w:rsidP="00ED6DF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</w:p>
    <w:p w14:paraId="7B305145" w14:textId="77777777" w:rsidR="00ED6DF0" w:rsidRPr="00EC522D" w:rsidRDefault="00ED6DF0" w:rsidP="00ED6DF0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EC522D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Л</w:t>
      </w:r>
      <w:r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ечение</w:t>
      </w:r>
    </w:p>
    <w:p w14:paraId="07AACDDD" w14:textId="77777777" w:rsidR="00ED6DF0" w:rsidRPr="00EC522D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4"/>
          <w:szCs w:val="24"/>
          <w:shd w:val="clear" w:color="auto" w:fill="FFFFFF"/>
          <w:lang w:eastAsia="zh-CN"/>
        </w:rPr>
      </w:pPr>
      <w:r w:rsidRPr="00EC522D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Цели лечения</w:t>
      </w:r>
      <w:r w:rsidRPr="00EC522D">
        <w:rPr>
          <w:rFonts w:ascii="Times New Roman" w:eastAsia="SimSu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 xml:space="preserve"> </w:t>
      </w:r>
    </w:p>
    <w:p w14:paraId="3EA84C43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EC522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Основные задачи проводимых лечебных мероприятий (медикаментозных, хирургических, реабилитационных) - восстановление нарушенных неврологических функций, профилактика осложнений и борьба с ними, профилактика повторных нарушений мозгового кровообращения. </w:t>
      </w:r>
    </w:p>
    <w:p w14:paraId="598269ED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</w:pPr>
    </w:p>
    <w:p w14:paraId="7B267CCA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EC522D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Показания к госпитализации</w:t>
      </w:r>
      <w:r w:rsidRPr="00EC522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</w:p>
    <w:p w14:paraId="0E8E4D78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EC522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Всех пациентов с подозрением на острое нарушение мозгового кровообращения следует госпитализировать в блок интенсивной терапии и реанимации специализированного отделения для лечения больных с инсультом. </w:t>
      </w:r>
    </w:p>
    <w:p w14:paraId="043EA048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EC522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Транспортировку осуществляют на носилках с приподнятым до 30° головным концом. </w:t>
      </w:r>
    </w:p>
    <w:p w14:paraId="719799A8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zh-CN"/>
        </w:rPr>
      </w:pPr>
    </w:p>
    <w:p w14:paraId="7C341C3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EC522D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Медикаментозное лечение</w:t>
      </w:r>
      <w:r w:rsidRPr="00EC522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</w:p>
    <w:p w14:paraId="762C8FAD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EC522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Лечение ишемического инсульта наиболее эффективно в условиях специализированного сосудистого отделения с координированным мультидисциплинарным подходом к лечению больного. </w:t>
      </w:r>
    </w:p>
    <w:p w14:paraId="2690C42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EC522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lastRenderedPageBreak/>
        <w:t xml:space="preserve">Наиболее эффективным бывает начало лечения в первые часы после появления первых признаков инсульта (период «терапевтического окна»). </w:t>
      </w:r>
    </w:p>
    <w:p w14:paraId="1AC2D495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</w:p>
    <w:p w14:paraId="3F6210A0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Базисная терапия инсульта</w:t>
      </w:r>
    </w:p>
    <w:p w14:paraId="3024A251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Базисная терапия инсульта — это общие медицинские мероприятия, вне зависимости от характера инсульта, направленные на обеспечение оптимального уровня функционирования физиологических систем для предупреждения и лечения нарушений дыхания, купирования нарушений центральной гемодинамики с мониторированием и коррекцией уровня оксигенации, АД, сердечной деятельности, основных параметров гомеостаза.</w:t>
      </w:r>
    </w:p>
    <w:p w14:paraId="0873CF40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1</w:t>
      </w:r>
      <w:r w:rsidRPr="005A19E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. Дыхательные пути</w:t>
      </w:r>
    </w:p>
    <w:p w14:paraId="5DE28B36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Ингаляция кислорода для поддержания сатурации &gt;94%.</w:t>
      </w:r>
    </w:p>
    <w:p w14:paraId="570382F6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2. Артериальное давление</w:t>
      </w:r>
    </w:p>
    <w:p w14:paraId="3CC40A3C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Артериальная гипертензия</w:t>
      </w:r>
    </w:p>
    <w:p w14:paraId="47C964BB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Пациентам со значительным повышением (АД), целесообразно снижение АД на 15% в течение первых 24 ч от начала инсульта. </w:t>
      </w:r>
    </w:p>
    <w:p w14:paraId="142A37F9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zh-CN"/>
        </w:rPr>
        <w:t xml:space="preserve">Точный целевой уровень АД не установлен, существует консенсус о том, что при уровне систолического давления не выше 220 мм </w:t>
      </w:r>
      <w:proofErr w:type="spellStart"/>
      <w:r w:rsidRPr="005A19E9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zh-CN"/>
        </w:rPr>
        <w:t>рт.ст</w:t>
      </w:r>
      <w:proofErr w:type="spellEnd"/>
      <w:r w:rsidRPr="005A19E9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zh-CN"/>
        </w:rPr>
        <w:t xml:space="preserve">. и диастолического не выше 120 мм </w:t>
      </w:r>
      <w:proofErr w:type="spellStart"/>
      <w:r w:rsidRPr="005A19E9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zh-CN"/>
        </w:rPr>
        <w:t>рт.ст</w:t>
      </w:r>
      <w:proofErr w:type="spellEnd"/>
      <w:r w:rsidRPr="005A19E9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zh-CN"/>
        </w:rPr>
        <w:t>. гипотензивная терапия не проводится.</w:t>
      </w:r>
    </w:p>
    <w:p w14:paraId="32B1FD5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Предпочтение следует отдавать пролонгированным формам гипотензивных препаратов.</w:t>
      </w:r>
    </w:p>
    <w:p w14:paraId="71518B36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Артериальная гипотензия</w:t>
      </w:r>
    </w:p>
    <w:p w14:paraId="605679D2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В отдельных случаях, когда системная артериальная гипотензия является фактором развития ишемического инсульта (гемодинамический инсульт), назначаются </w:t>
      </w:r>
      <w:proofErr w:type="spellStart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вазопрессоры</w:t>
      </w:r>
      <w:proofErr w:type="spellEnd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для улучшения мозгового кровообращения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–</w:t>
      </w: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Допамин.</w:t>
      </w:r>
    </w:p>
    <w:p w14:paraId="708C5A02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3. Коррекция водно-электролитного баланса</w:t>
      </w:r>
    </w:p>
    <w:p w14:paraId="5365EE12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Диагноз гиповолемии устанавливается на основании данных анамнеза (время и объем последнего приема пищи), </w:t>
      </w:r>
      <w:proofErr w:type="spellStart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физикального</w:t>
      </w:r>
      <w:proofErr w:type="spellEnd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осмотра (сухость слизистых, сниженный тургор кожи и т.д.), лабораторных показателей (</w:t>
      </w:r>
      <w:proofErr w:type="spellStart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гемоконцентрация</w:t>
      </w:r>
      <w:proofErr w:type="spellEnd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, гипернатриемия). Коррекция гиповолемии проводится внутривенной инфузией 0,9% физиологического раствора. </w:t>
      </w:r>
    </w:p>
    <w:p w14:paraId="086AFF62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4. Коррекция уровня глюкозы</w:t>
      </w:r>
    </w:p>
    <w:p w14:paraId="0BD41A16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Гипергликемия</w:t>
      </w:r>
    </w:p>
    <w:p w14:paraId="62F97C68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Гипергликемия выше 11 ммоль/л корригируется внутримышечными инъекциями простого инсулина.</w:t>
      </w:r>
    </w:p>
    <w:p w14:paraId="1924A022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Гипогликемия</w:t>
      </w:r>
    </w:p>
    <w:p w14:paraId="2D1FF08D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Гипогликемия (уровень глюкозы в крови ниже 3,3 ммоль/л) может быть быстро устранена путем медленного внутривенного введения 40% раствора глюкозы 20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-</w:t>
      </w: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40 мл. </w:t>
      </w:r>
    </w:p>
    <w:p w14:paraId="3D5C0D8A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5. Гипертермия</w:t>
      </w:r>
    </w:p>
    <w:p w14:paraId="0F804971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При гипертермии &gt;38 °С необходимо установить источник возможной инфекции и назначить антипиретики (парацетамол) в дополнение к физическим методам снижения температуры. Целевым показателем является </w:t>
      </w:r>
      <w:proofErr w:type="spellStart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нормотермия</w:t>
      </w:r>
      <w:proofErr w:type="spellEnd"/>
    </w:p>
    <w:p w14:paraId="478E3384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6. Питание (</w:t>
      </w:r>
      <w:proofErr w:type="spellStart"/>
      <w:r w:rsidRPr="005A19E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нутритивная</w:t>
      </w:r>
      <w:proofErr w:type="spellEnd"/>
      <w:r w:rsidRPr="005A19E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 xml:space="preserve"> поддержка)</w:t>
      </w:r>
    </w:p>
    <w:p w14:paraId="355B2306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При поступлении проводится оценка глотания до назначения питания и медикаментозного лечения.</w:t>
      </w:r>
    </w:p>
    <w:p w14:paraId="045B6F61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Кормление пациента начинается с 1-го дня пребывания в отделении.</w:t>
      </w:r>
    </w:p>
    <w:p w14:paraId="42CC99AE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Определение потребности в калорийности питания проводится на основании ориентировочного расчета 30 ккал/кг массы тела. Используют сбалансированные питательные смеси, если больной питается через зонд, или общий больничный стол с суточным </w:t>
      </w:r>
      <w:proofErr w:type="spellStart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калоражем</w:t>
      </w:r>
      <w:proofErr w:type="spellEnd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около 2000 ккал.</w:t>
      </w:r>
    </w:p>
    <w:p w14:paraId="3E307FF4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Пациентам, не прошедшим тест на глотание, устанавливается </w:t>
      </w:r>
      <w:proofErr w:type="spellStart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назогастральный</w:t>
      </w:r>
      <w:proofErr w:type="spellEnd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назодуоденальный</w:t>
      </w:r>
      <w:proofErr w:type="spellEnd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зонд до момента восстановления нормального глотания или принятия решения об установке постоянной </w:t>
      </w:r>
      <w:proofErr w:type="spellStart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гастростомы</w:t>
      </w:r>
      <w:proofErr w:type="spellEnd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.</w:t>
      </w:r>
    </w:p>
    <w:p w14:paraId="65A98203" w14:textId="77777777" w:rsidR="00ED6DF0" w:rsidRPr="005A19E9" w:rsidRDefault="00ED6DF0" w:rsidP="00ED6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</w:p>
    <w:p w14:paraId="32EDAD25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Специфическая терапия</w:t>
      </w:r>
    </w:p>
    <w:p w14:paraId="6318282D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zh-CN"/>
        </w:rPr>
      </w:pPr>
      <w:proofErr w:type="spellStart"/>
      <w:r w:rsidRPr="005A19E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lastRenderedPageBreak/>
        <w:t>Реперфузионная</w:t>
      </w:r>
      <w:proofErr w:type="spellEnd"/>
      <w:r w:rsidRPr="005A19E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 xml:space="preserve"> терапия</w:t>
      </w:r>
    </w:p>
    <w:p w14:paraId="30CA27FB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Виды </w:t>
      </w:r>
      <w:proofErr w:type="spellStart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реперфузионной</w:t>
      </w:r>
      <w:proofErr w:type="spellEnd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терапии:</w:t>
      </w:r>
    </w:p>
    <w:p w14:paraId="566C95A9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1. Медикаментозная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тромболизисная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терапия</w:t>
      </w: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):</w:t>
      </w:r>
    </w:p>
    <w:p w14:paraId="1EB64731" w14:textId="77777777" w:rsidR="00ED6DF0" w:rsidRPr="00102BA3" w:rsidRDefault="00ED6DF0" w:rsidP="00ED6DF0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102B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системный внутривенный </w:t>
      </w:r>
      <w:proofErr w:type="spellStart"/>
      <w:r w:rsidRPr="00102B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тромболизис</w:t>
      </w:r>
      <w:proofErr w:type="spellEnd"/>
      <w:r w:rsidRPr="00102B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</w:p>
    <w:p w14:paraId="51D5F1A0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9227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Внутривенное введение рекомбинантного тканевого активатора </w:t>
      </w:r>
      <w:proofErr w:type="spellStart"/>
      <w:r w:rsidRPr="009227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плазминогена</w:t>
      </w:r>
      <w:proofErr w:type="spellEnd"/>
      <w:r w:rsidRPr="009227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 w:rsidRPr="009227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Алтеплаза</w:t>
      </w:r>
      <w:proofErr w:type="spellEnd"/>
      <w:r w:rsidRPr="009227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) рекомендуется пациентам с ишемическим инсультом при отсутствии противопоказаний в первые 4,5 ч от начала развития заболевания.</w:t>
      </w: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;</w:t>
      </w:r>
    </w:p>
    <w:p w14:paraId="17A36443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2. </w:t>
      </w:r>
      <w:proofErr w:type="spellStart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Тромбоэкстракция</w:t>
      </w:r>
      <w:proofErr w:type="spellEnd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:</w:t>
      </w:r>
    </w:p>
    <w:p w14:paraId="724A2FB6" w14:textId="77777777" w:rsidR="00ED6DF0" w:rsidRPr="00102BA3" w:rsidRDefault="00ED6DF0" w:rsidP="00ED6DF0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102B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механическое удаление тромба;</w:t>
      </w:r>
    </w:p>
    <w:p w14:paraId="23153D00" w14:textId="77777777" w:rsidR="00ED6DF0" w:rsidRPr="00102BA3" w:rsidRDefault="00ED6DF0" w:rsidP="00ED6DF0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102B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аспирация тромба;</w:t>
      </w:r>
    </w:p>
    <w:p w14:paraId="00D1E16D" w14:textId="77777777" w:rsidR="00ED6DF0" w:rsidRPr="00102BA3" w:rsidRDefault="00ED6DF0" w:rsidP="00ED6DF0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102B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ультразвуковая деструкция тромба.</w:t>
      </w:r>
    </w:p>
    <w:p w14:paraId="0EC1BD76" w14:textId="77777777" w:rsidR="00ED6DF0" w:rsidRPr="005A19E9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3. Комбинированная ТЛТ + </w:t>
      </w:r>
      <w:proofErr w:type="spellStart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тромбоэкстракция</w:t>
      </w:r>
      <w:proofErr w:type="spellEnd"/>
      <w:r w:rsidRPr="005A19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.</w:t>
      </w:r>
    </w:p>
    <w:p w14:paraId="398E0773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14:paraId="18C092DF" w14:textId="77777777" w:rsidR="00ED6DF0" w:rsidRPr="0092271B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92271B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zh-CN"/>
        </w:rPr>
        <w:t>Отек мозга и внутричерепная гипертензия</w:t>
      </w:r>
    </w:p>
    <w:p w14:paraId="2ECF26C4" w14:textId="77777777" w:rsidR="00ED6DF0" w:rsidRPr="0092271B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92271B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Угрожающий жизни отек головного мозга обычно развивается между 2-м и 5-м днем от развития инсульта.</w:t>
      </w:r>
    </w:p>
    <w:p w14:paraId="5C0EF80E" w14:textId="77777777" w:rsidR="00ED6DF0" w:rsidRPr="0092271B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</w:pPr>
      <w:r w:rsidRPr="0092271B">
        <w:rPr>
          <w:rFonts w:ascii="Times New Roman" w:eastAsia="SimSu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Базовые принципы коррекции ВЧГ:</w:t>
      </w:r>
    </w:p>
    <w:p w14:paraId="454F1C88" w14:textId="56ED5CB5" w:rsidR="00ED6DF0" w:rsidRPr="00F5427D" w:rsidRDefault="00ED6DF0" w:rsidP="00F5427D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F5427D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Возвышенное положение головного конца кровати до 30° (улучшение венозного оттока), исключение флексии головы.</w:t>
      </w:r>
    </w:p>
    <w:p w14:paraId="07067962" w14:textId="77777777" w:rsidR="00ED6DF0" w:rsidRPr="00102BA3" w:rsidRDefault="00ED6DF0" w:rsidP="00F5427D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102BA3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Поддержание центральной г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е</w:t>
      </w:r>
      <w:r w:rsidRPr="00102BA3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модинамики.</w:t>
      </w:r>
    </w:p>
    <w:p w14:paraId="1E6B4E44" w14:textId="77777777" w:rsidR="00ED6DF0" w:rsidRPr="00102BA3" w:rsidRDefault="00ED6DF0" w:rsidP="00F5427D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102BA3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Достаточная оксигенация.</w:t>
      </w:r>
    </w:p>
    <w:p w14:paraId="15A639E2" w14:textId="77777777" w:rsidR="00ED6DF0" w:rsidRPr="00102BA3" w:rsidRDefault="00ED6DF0" w:rsidP="00F5427D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102BA3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Адекватная обезболивающая терапия.</w:t>
      </w:r>
    </w:p>
    <w:p w14:paraId="250748E7" w14:textId="77777777" w:rsidR="00ED6DF0" w:rsidRPr="00102BA3" w:rsidRDefault="00ED6DF0" w:rsidP="00F5427D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102BA3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Коррекция гипертермии.</w:t>
      </w:r>
    </w:p>
    <w:p w14:paraId="2384896E" w14:textId="77777777" w:rsidR="00ED6DF0" w:rsidRPr="0092271B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</w:pPr>
      <w:r w:rsidRPr="0092271B">
        <w:rPr>
          <w:rFonts w:ascii="Times New Roman" w:eastAsia="SimSu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Медикаментозная терапия:</w:t>
      </w:r>
    </w:p>
    <w:p w14:paraId="2E990DB0" w14:textId="77777777" w:rsidR="00ED6DF0" w:rsidRPr="0092271B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В</w:t>
      </w:r>
      <w:r w:rsidRPr="0092271B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нутривенное введение 10% раствора </w:t>
      </w:r>
      <w:proofErr w:type="spellStart"/>
      <w:r w:rsidRPr="0092271B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глицерола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, маннитола.</w:t>
      </w:r>
    </w:p>
    <w:p w14:paraId="4DE7161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</w:pPr>
    </w:p>
    <w:p w14:paraId="3548717D" w14:textId="77777777" w:rsidR="00ED6DF0" w:rsidRPr="0036152F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Вторичная профилактика</w:t>
      </w:r>
    </w:p>
    <w:p w14:paraId="3736942A" w14:textId="77777777" w:rsidR="00ED6DF0" w:rsidRPr="0036152F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У пациентов, перенесших ишемический инсульт или ТИА, риск развития повторных инсультов повышен почти в 10 раз и составляет около 25—30%. </w:t>
      </w:r>
    </w:p>
    <w:p w14:paraId="43DEDB3C" w14:textId="77777777" w:rsidR="00ED6DF0" w:rsidRPr="0036152F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Риск повторного инсульта наиболее высок в первые несколько недель от его развития, повторной ТИА — в течение первых трех дней. В связи с этим вторичная профилактика должна быть начата как можно раньше: сразу после диагностики ТИА и не позднее 48 ч после развития ишемического инсульта. </w:t>
      </w:r>
    </w:p>
    <w:p w14:paraId="578D6DAE" w14:textId="77777777" w:rsidR="00ED6DF0" w:rsidRPr="0036152F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Основные направления вторичной профилактики ишемического инсульта включают как нелекарственные методы (коррекция факторов риска, модификация образа жизни), так и лекарственную терапию (антигипертензивные, 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антитромботические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средства, 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статины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) и хирургические методы лечения.</w:t>
      </w:r>
    </w:p>
    <w:p w14:paraId="67B580BA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14:paraId="39185B94" w14:textId="77777777" w:rsidR="00ED6DF0" w:rsidRPr="0036152F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bookmarkStart w:id="4" w:name="_Hlk65181476"/>
      <w:proofErr w:type="spellStart"/>
      <w:r w:rsidRPr="003615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Нейрометаболическая</w:t>
      </w:r>
      <w:proofErr w:type="spellEnd"/>
      <w:r w:rsidRPr="003615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поддержка</w:t>
      </w:r>
    </w:p>
    <w:bookmarkEnd w:id="4"/>
    <w:p w14:paraId="767E07D7" w14:textId="77777777" w:rsidR="00ED6DF0" w:rsidRPr="0036152F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Нейрометаболическая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поддержка (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нейроцитопротекция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) —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препятствующая или замедляющая повреждение ткани мозга, способствующая морфологическому, метаболическому и функциональному восстановлению нейронов и их окружения.</w:t>
      </w:r>
    </w:p>
    <w:p w14:paraId="5BFFC375" w14:textId="77777777" w:rsidR="00ED6DF0" w:rsidRPr="0036152F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Основные направления 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нейропротекции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связаны с восстановлением клеток ишемической полутени и стимуляцией 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репаративных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процессов.</w:t>
      </w:r>
    </w:p>
    <w:p w14:paraId="7DFA3F2F" w14:textId="77777777" w:rsidR="00ED6DF0" w:rsidRPr="0036152F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 xml:space="preserve">При ишемическом инсульте оценены следующие средства </w:t>
      </w:r>
      <w:proofErr w:type="spellStart"/>
      <w:r w:rsidRPr="0036152F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нейропротекции</w:t>
      </w:r>
      <w:proofErr w:type="spellEnd"/>
      <w:r w:rsidRPr="0036152F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:</w:t>
      </w:r>
    </w:p>
    <w:p w14:paraId="0456EC8F" w14:textId="77777777" w:rsidR="00ED6DF0" w:rsidRPr="0036152F" w:rsidRDefault="00ED6DF0" w:rsidP="00ED6DF0">
      <w:pPr>
        <w:pStyle w:val="ad"/>
        <w:numPr>
          <w:ilvl w:val="0"/>
          <w:numId w:val="2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Магния сульфат </w:t>
      </w:r>
    </w:p>
    <w:p w14:paraId="15BDCE71" w14:textId="77777777" w:rsidR="00ED6DF0" w:rsidRPr="0036152F" w:rsidRDefault="00ED6DF0" w:rsidP="00ED6DF0">
      <w:pPr>
        <w:pStyle w:val="ad"/>
        <w:numPr>
          <w:ilvl w:val="0"/>
          <w:numId w:val="2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Тиокто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цид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(альфа-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липоевая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) кислота </w:t>
      </w:r>
    </w:p>
    <w:p w14:paraId="2DA58A23" w14:textId="77777777" w:rsidR="00ED6DF0" w:rsidRPr="0036152F" w:rsidRDefault="00ED6DF0" w:rsidP="00ED6DF0">
      <w:pPr>
        <w:pStyle w:val="ad"/>
        <w:numPr>
          <w:ilvl w:val="0"/>
          <w:numId w:val="2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Глицин. Применяется 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трансбуккально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или 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сублингвально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. </w:t>
      </w:r>
    </w:p>
    <w:p w14:paraId="42B12653" w14:textId="77777777" w:rsidR="00ED6DF0" w:rsidRPr="0036152F" w:rsidRDefault="00ED6DF0" w:rsidP="00ED6DF0">
      <w:pPr>
        <w:pStyle w:val="ad"/>
        <w:numPr>
          <w:ilvl w:val="0"/>
          <w:numId w:val="2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Семакс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. Вводится 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интраназально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. </w:t>
      </w:r>
    </w:p>
    <w:p w14:paraId="21180E2E" w14:textId="77777777" w:rsidR="00ED6DF0" w:rsidRPr="0036152F" w:rsidRDefault="00ED6DF0" w:rsidP="00ED6DF0">
      <w:pPr>
        <w:pStyle w:val="ad"/>
        <w:numPr>
          <w:ilvl w:val="0"/>
          <w:numId w:val="2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Церебролизин </w:t>
      </w:r>
    </w:p>
    <w:p w14:paraId="32E4ADE3" w14:textId="77777777" w:rsidR="00ED6DF0" w:rsidRPr="0036152F" w:rsidRDefault="00ED6DF0" w:rsidP="00ED6DF0">
      <w:pPr>
        <w:pStyle w:val="ad"/>
        <w:numPr>
          <w:ilvl w:val="0"/>
          <w:numId w:val="2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Актовегин </w:t>
      </w:r>
    </w:p>
    <w:p w14:paraId="09EFB9A1" w14:textId="77777777" w:rsidR="00ED6DF0" w:rsidRPr="0036152F" w:rsidRDefault="00ED6DF0" w:rsidP="00ED6DF0">
      <w:pPr>
        <w:pStyle w:val="ad"/>
        <w:numPr>
          <w:ilvl w:val="0"/>
          <w:numId w:val="2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lastRenderedPageBreak/>
        <w:t>Цитиколин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— донатор холина для синтеза ацетилхолина, незаменимый метаболит для синтеза мембранных фосфолипидов. Снижает частоту инвалидизации с увеличением количества положительных результатов, если лечение было начато в течение 24 ч после появления симптомов.</w:t>
      </w:r>
    </w:p>
    <w:p w14:paraId="4CB11900" w14:textId="77777777" w:rsidR="00ED6DF0" w:rsidRPr="0036152F" w:rsidRDefault="00ED6DF0" w:rsidP="00ED6DF0">
      <w:pPr>
        <w:pStyle w:val="ad"/>
        <w:numPr>
          <w:ilvl w:val="0"/>
          <w:numId w:val="2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Холина 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альфосцерат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, </w:t>
      </w:r>
    </w:p>
    <w:p w14:paraId="4118E1BA" w14:textId="77777777" w:rsidR="00ED6DF0" w:rsidRPr="0036152F" w:rsidRDefault="00ED6DF0" w:rsidP="00ED6DF0">
      <w:pPr>
        <w:pStyle w:val="ad"/>
        <w:numPr>
          <w:ilvl w:val="0"/>
          <w:numId w:val="2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Этилметилгидроксипиридина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сукцинат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Мексидол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)</w:t>
      </w: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</w:t>
      </w:r>
    </w:p>
    <w:p w14:paraId="72987668" w14:textId="77777777" w:rsidR="00ED6DF0" w:rsidRPr="0036152F" w:rsidRDefault="00ED6DF0" w:rsidP="00ED6DF0">
      <w:pPr>
        <w:pStyle w:val="ad"/>
        <w:numPr>
          <w:ilvl w:val="0"/>
          <w:numId w:val="2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Инозин + 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никотинамид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+ рибофлавин + 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янтарнан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кислота (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Цитофлавин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)</w:t>
      </w: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</w:t>
      </w:r>
    </w:p>
    <w:p w14:paraId="5E036BD1" w14:textId="77777777" w:rsidR="00ED6DF0" w:rsidRPr="0036152F" w:rsidRDefault="00ED6DF0" w:rsidP="00ED6DF0">
      <w:pPr>
        <w:pStyle w:val="ad"/>
        <w:numPr>
          <w:ilvl w:val="0"/>
          <w:numId w:val="27"/>
        </w:numPr>
        <w:spacing w:after="0" w:line="240" w:lineRule="auto"/>
        <w:ind w:left="142" w:firstLine="567"/>
        <w:jc w:val="both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</w:pP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Винпоцетин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имеет многоплановые механизмы влияния на мозговой кровоток</w:t>
      </w:r>
    </w:p>
    <w:p w14:paraId="444C0A77" w14:textId="77777777" w:rsidR="00ED6DF0" w:rsidRPr="0036152F" w:rsidRDefault="00ED6DF0" w:rsidP="00ED6DF0">
      <w:pPr>
        <w:spacing w:after="0" w:line="240" w:lineRule="auto"/>
        <w:ind w:left="142" w:firstLine="567"/>
        <w:jc w:val="both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</w:pPr>
    </w:p>
    <w:p w14:paraId="343A5365" w14:textId="77777777" w:rsidR="00ED6DF0" w:rsidRPr="0036152F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Реабилитация</w:t>
      </w:r>
    </w:p>
    <w:p w14:paraId="3C9E0D3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Медицинская реабилитация начинается в первые 24—48 ч от развития заболевания в отделении реанимации и интенсивной терапии и включает в себя мероприятия по оценке глотания, ранней </w:t>
      </w:r>
      <w:proofErr w:type="spellStart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вертикализации</w:t>
      </w:r>
      <w:proofErr w:type="spellEnd"/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, ранней мобилизации, сенсорной стимуляции и профилактике осложнений.</w:t>
      </w:r>
    </w:p>
    <w:p w14:paraId="166D509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361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Родственники, ухаживающий персонал (сиделки) и сам пациент должны быть обязательно активно включены в процесс медицинской реабилитации.</w:t>
      </w:r>
    </w:p>
    <w:p w14:paraId="7ABA973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</w:p>
    <w:p w14:paraId="6348D0D5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65186101"/>
      <w:bookmarkStart w:id="6" w:name="_Hlk65185292"/>
    </w:p>
    <w:p w14:paraId="7B8054EA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855">
        <w:rPr>
          <w:rFonts w:ascii="Times New Roman" w:hAnsi="Times New Roman" w:cs="Times New Roman"/>
          <w:b/>
          <w:bCs/>
          <w:sz w:val="24"/>
          <w:szCs w:val="24"/>
        </w:rPr>
        <w:t>Геморрагический инсульт</w:t>
      </w:r>
      <w:bookmarkEnd w:id="5"/>
      <w:r w:rsidRPr="00AA4855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</w:p>
    <w:p w14:paraId="05469789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BA3">
        <w:rPr>
          <w:rFonts w:ascii="Times New Roman" w:hAnsi="Times New Roman" w:cs="Times New Roman"/>
          <w:sz w:val="24"/>
          <w:szCs w:val="24"/>
        </w:rPr>
        <w:t xml:space="preserve">Геморрагический инсульт </w:t>
      </w:r>
      <w:r w:rsidRPr="00AA4855">
        <w:rPr>
          <w:rFonts w:ascii="Times New Roman" w:hAnsi="Times New Roman" w:cs="Times New Roman"/>
          <w:sz w:val="24"/>
          <w:szCs w:val="24"/>
        </w:rPr>
        <w:t xml:space="preserve">- любое спонтанное (нетравматическое) кровоизлияние в полость черепа. </w:t>
      </w:r>
    </w:p>
    <w:p w14:paraId="0030266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855">
        <w:rPr>
          <w:rFonts w:ascii="Times New Roman" w:hAnsi="Times New Roman" w:cs="Times New Roman"/>
          <w:sz w:val="24"/>
          <w:szCs w:val="24"/>
        </w:rPr>
        <w:t xml:space="preserve">Однако термин «геморрагический инсульт» в клинической практике используют, как правило, для обозначения внутримозгового кровоизлияния, обусловленного наиболее распространенными сосудистыми заболеваниями головного мозга: гипертонической болезнью, атеросклерозом и амилоидной ангиопатией. </w:t>
      </w:r>
    </w:p>
    <w:p w14:paraId="523F24A0" w14:textId="77777777" w:rsidR="00ED6DF0" w:rsidRPr="00AA4855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Этиология и патогенез</w:t>
      </w:r>
    </w:p>
    <w:p w14:paraId="5B6CDFB9" w14:textId="38DBA12C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855">
        <w:rPr>
          <w:rFonts w:ascii="Times New Roman" w:hAnsi="Times New Roman" w:cs="Times New Roman"/>
          <w:sz w:val="24"/>
          <w:szCs w:val="24"/>
        </w:rPr>
        <w:t xml:space="preserve">Причиной геморрагического инсульта могут быть различные заболевания и патологические состояния: АГ различного генеза, аневризмы и сосудистые мальформации головного мозга, болезни крови (эритремия, </w:t>
      </w:r>
      <w:proofErr w:type="spellStart"/>
      <w:r w:rsidRPr="00AA4855">
        <w:rPr>
          <w:rFonts w:ascii="Times New Roman" w:hAnsi="Times New Roman" w:cs="Times New Roman"/>
          <w:sz w:val="24"/>
          <w:szCs w:val="24"/>
        </w:rPr>
        <w:t>тромбофилии</w:t>
      </w:r>
      <w:proofErr w:type="spellEnd"/>
      <w:r w:rsidRPr="00AA4855">
        <w:rPr>
          <w:rFonts w:ascii="Times New Roman" w:hAnsi="Times New Roman" w:cs="Times New Roman"/>
          <w:sz w:val="24"/>
          <w:szCs w:val="24"/>
        </w:rPr>
        <w:t xml:space="preserve">), васкулиты, системные заболевания соединительной ткани. </w:t>
      </w:r>
    </w:p>
    <w:p w14:paraId="7ACF9D03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855">
        <w:rPr>
          <w:rFonts w:ascii="Times New Roman" w:hAnsi="Times New Roman" w:cs="Times New Roman"/>
          <w:sz w:val="24"/>
          <w:szCs w:val="24"/>
        </w:rPr>
        <w:t xml:space="preserve">Кровоизлияния могут возникать при лечении антикоагулянтами и </w:t>
      </w:r>
      <w:proofErr w:type="spellStart"/>
      <w:r w:rsidRPr="00AA4855">
        <w:rPr>
          <w:rFonts w:ascii="Times New Roman" w:hAnsi="Times New Roman" w:cs="Times New Roman"/>
          <w:sz w:val="24"/>
          <w:szCs w:val="24"/>
        </w:rPr>
        <w:t>фибринолитическими</w:t>
      </w:r>
      <w:proofErr w:type="spellEnd"/>
      <w:r w:rsidRPr="00AA4855">
        <w:rPr>
          <w:rFonts w:ascii="Times New Roman" w:hAnsi="Times New Roman" w:cs="Times New Roman"/>
          <w:sz w:val="24"/>
          <w:szCs w:val="24"/>
        </w:rPr>
        <w:t xml:space="preserve"> средствами, а также при злоупотреблении другими препаратами, в частности психоактивными и наркотическими веществами, например амфетамином, кокаином и другими. </w:t>
      </w:r>
    </w:p>
    <w:p w14:paraId="09C77002" w14:textId="110FBFE6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855">
        <w:rPr>
          <w:rFonts w:ascii="Times New Roman" w:hAnsi="Times New Roman" w:cs="Times New Roman"/>
          <w:sz w:val="24"/>
          <w:szCs w:val="24"/>
        </w:rPr>
        <w:t xml:space="preserve">Наиболее частыми причинами геморрагического инсульта бывают гипертоническая болезнь. </w:t>
      </w:r>
    </w:p>
    <w:p w14:paraId="4320B03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855">
        <w:rPr>
          <w:rFonts w:ascii="Times New Roman" w:hAnsi="Times New Roman" w:cs="Times New Roman"/>
          <w:sz w:val="24"/>
          <w:szCs w:val="24"/>
        </w:rPr>
        <w:t xml:space="preserve">Патогенез кровоизлияния при этих заболеваниях связан с патологическими изменениями артерий и артериол паренхимы мозга, поэтому наиболее типичны для них внутримозговые кровоизлияния с формированием внутримозговых гематом. </w:t>
      </w:r>
    </w:p>
    <w:p w14:paraId="58148C90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6149B4" w14:textId="77777777" w:rsidR="00ED6DF0" w:rsidRPr="00D2110A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Классификация</w:t>
      </w:r>
    </w:p>
    <w:p w14:paraId="5A554C9D" w14:textId="77777777" w:rsidR="00ED6DF0" w:rsidRPr="00102BA3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02B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Внутричерепные кровоизлияния в зависимости от локализации излившейся крови подразделяют на: </w:t>
      </w:r>
    </w:p>
    <w:p w14:paraId="15691527" w14:textId="77777777" w:rsidR="00ED6DF0" w:rsidRPr="00102BA3" w:rsidRDefault="00ED6DF0" w:rsidP="00ED6DF0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A3">
        <w:rPr>
          <w:rFonts w:ascii="Times New Roman" w:hAnsi="Times New Roman" w:cs="Times New Roman"/>
          <w:sz w:val="24"/>
          <w:szCs w:val="24"/>
        </w:rPr>
        <w:t xml:space="preserve">внутримозговые (паренхиматозные), </w:t>
      </w:r>
    </w:p>
    <w:p w14:paraId="7B5D4524" w14:textId="77777777" w:rsidR="00ED6DF0" w:rsidRPr="00102BA3" w:rsidRDefault="00ED6DF0" w:rsidP="00ED6DF0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A3">
        <w:rPr>
          <w:rFonts w:ascii="Times New Roman" w:hAnsi="Times New Roman" w:cs="Times New Roman"/>
          <w:sz w:val="24"/>
          <w:szCs w:val="24"/>
        </w:rPr>
        <w:t xml:space="preserve">субарахноидальные, </w:t>
      </w:r>
    </w:p>
    <w:p w14:paraId="44327D53" w14:textId="77777777" w:rsidR="00ED6DF0" w:rsidRPr="00102BA3" w:rsidRDefault="00ED6DF0" w:rsidP="00ED6DF0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BA3">
        <w:rPr>
          <w:rFonts w:ascii="Times New Roman" w:hAnsi="Times New Roman" w:cs="Times New Roman"/>
          <w:sz w:val="24"/>
          <w:szCs w:val="24"/>
        </w:rPr>
        <w:t>вентрикулярные</w:t>
      </w:r>
      <w:proofErr w:type="spellEnd"/>
      <w:r w:rsidRPr="00102BA3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5FFEADBF" w14:textId="77777777" w:rsidR="00ED6DF0" w:rsidRDefault="00ED6DF0" w:rsidP="00ED6DF0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A3">
        <w:rPr>
          <w:rFonts w:ascii="Times New Roman" w:hAnsi="Times New Roman" w:cs="Times New Roman"/>
          <w:sz w:val="24"/>
          <w:szCs w:val="24"/>
        </w:rPr>
        <w:t>смешанные (</w:t>
      </w:r>
      <w:proofErr w:type="spellStart"/>
      <w:r w:rsidRPr="00102BA3">
        <w:rPr>
          <w:rFonts w:ascii="Times New Roman" w:hAnsi="Times New Roman" w:cs="Times New Roman"/>
          <w:sz w:val="24"/>
          <w:szCs w:val="24"/>
        </w:rPr>
        <w:t>паренхиматозно-вентрикулярные</w:t>
      </w:r>
      <w:proofErr w:type="spellEnd"/>
      <w:r w:rsidRPr="00102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BA3">
        <w:rPr>
          <w:rFonts w:ascii="Times New Roman" w:hAnsi="Times New Roman" w:cs="Times New Roman"/>
          <w:sz w:val="24"/>
          <w:szCs w:val="24"/>
        </w:rPr>
        <w:t>субарахноидально</w:t>
      </w:r>
      <w:proofErr w:type="spellEnd"/>
      <w:r w:rsidRPr="00102BA3">
        <w:rPr>
          <w:rFonts w:ascii="Times New Roman" w:hAnsi="Times New Roman" w:cs="Times New Roman"/>
          <w:sz w:val="24"/>
          <w:szCs w:val="24"/>
        </w:rPr>
        <w:t>-</w:t>
      </w:r>
    </w:p>
    <w:p w14:paraId="485C54FF" w14:textId="77777777" w:rsidR="00ED6DF0" w:rsidRPr="00102BA3" w:rsidRDefault="00ED6DF0" w:rsidP="00ED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A3">
        <w:rPr>
          <w:rFonts w:ascii="Times New Roman" w:hAnsi="Times New Roman" w:cs="Times New Roman"/>
          <w:sz w:val="24"/>
          <w:szCs w:val="24"/>
        </w:rPr>
        <w:t xml:space="preserve">паренхиматозные, </w:t>
      </w:r>
      <w:proofErr w:type="spellStart"/>
      <w:r w:rsidRPr="00102BA3">
        <w:rPr>
          <w:rFonts w:ascii="Times New Roman" w:hAnsi="Times New Roman" w:cs="Times New Roman"/>
          <w:sz w:val="24"/>
          <w:szCs w:val="24"/>
        </w:rPr>
        <w:t>субарахноидально-паренхиматозно-вентрикулярные</w:t>
      </w:r>
      <w:proofErr w:type="spellEnd"/>
      <w:r w:rsidRPr="00102BA3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14:paraId="1935A7F6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855">
        <w:rPr>
          <w:rFonts w:ascii="Times New Roman" w:hAnsi="Times New Roman" w:cs="Times New Roman"/>
          <w:sz w:val="24"/>
          <w:szCs w:val="24"/>
        </w:rPr>
        <w:t>Вид кровоизлияния в значительной степени зависит от этиологического фактора.</w:t>
      </w:r>
    </w:p>
    <w:p w14:paraId="3A793C5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0DBE3C" w14:textId="77777777" w:rsidR="00ED6DF0" w:rsidRPr="00D2110A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Клиническая картина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внутримозгового</w:t>
      </w:r>
      <w:r w:rsidRPr="00153B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кровоизлияния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247E6B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Клиническая картина </w:t>
      </w:r>
      <w:bookmarkStart w:id="7" w:name="_Hlk65185357"/>
      <w:r w:rsidRPr="00D2110A">
        <w:rPr>
          <w:rFonts w:ascii="Times New Roman" w:hAnsi="Times New Roman" w:cs="Times New Roman"/>
          <w:sz w:val="24"/>
          <w:szCs w:val="24"/>
        </w:rPr>
        <w:t xml:space="preserve">внутримозгового кровоизлияния </w:t>
      </w:r>
      <w:bookmarkEnd w:id="7"/>
      <w:r w:rsidRPr="00D2110A">
        <w:rPr>
          <w:rFonts w:ascii="Times New Roman" w:hAnsi="Times New Roman" w:cs="Times New Roman"/>
          <w:sz w:val="24"/>
          <w:szCs w:val="24"/>
        </w:rPr>
        <w:t xml:space="preserve">довольно типична. Заболевание имеет острое внезапное начало, часто на фоне высокого АД. </w:t>
      </w:r>
    </w:p>
    <w:p w14:paraId="3B6A583D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lastRenderedPageBreak/>
        <w:t xml:space="preserve">Характерны сильная ГБ, головокружение, тошнота и рвота, быстрое развитие очаговых симптомов, за этим следует прогрессирующее снижение уровня бодрствования - от умеренного оглушения вплоть до коматозного состояния. </w:t>
      </w:r>
    </w:p>
    <w:p w14:paraId="79C7F59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Угнетению сознания может предшествовать короткий период психомоторного возбуждения. </w:t>
      </w:r>
    </w:p>
    <w:p w14:paraId="0726D053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Субкортикальные кровоизлияния могут начаться с эпилептического приступа. </w:t>
      </w:r>
    </w:p>
    <w:p w14:paraId="7712A17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Очаговые неврологические симптомы зависят от локализации гематомы. </w:t>
      </w:r>
    </w:p>
    <w:p w14:paraId="20CA5876" w14:textId="77777777" w:rsidR="00ED6DF0" w:rsidRPr="0039078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0780">
        <w:rPr>
          <w:rFonts w:ascii="Times New Roman" w:hAnsi="Times New Roman" w:cs="Times New Roman"/>
          <w:i/>
          <w:iCs/>
          <w:sz w:val="24"/>
          <w:szCs w:val="24"/>
        </w:rPr>
        <w:t xml:space="preserve">Типичными очаговыми симптомами с учетом наиболее частой локализации внутримозговых гематом бывают гемипарезы, нарушения речи и чувствительности, лобные симптомы в виде нарушений памяти, критики, поведения. </w:t>
      </w:r>
    </w:p>
    <w:p w14:paraId="0DB059B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Тяжесть состояния больного непосредственно после кровоизлияния и в последующие дни определяется выраженностью общемозговых и дислокационных симптомов, в свою очередь обусловленных объемом внутримозговой гематомы и ее локализацией. </w:t>
      </w:r>
    </w:p>
    <w:p w14:paraId="416FB4AD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>При обширных кровоизлияниях и кровоизлияниях глубинной локализации в клинической картине довольно быстро появляется вторичная стволовая симптоматика, обусловленная дислокацией мозга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7324D7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Наиболее тяжелым периодом кровоизлияния, особенно при обширных гематомах, бывают первые 2-3 </w:t>
      </w:r>
      <w:proofErr w:type="spellStart"/>
      <w:r w:rsidRPr="00D2110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2110A">
        <w:rPr>
          <w:rFonts w:ascii="Times New Roman" w:hAnsi="Times New Roman" w:cs="Times New Roman"/>
          <w:sz w:val="24"/>
          <w:szCs w:val="24"/>
        </w:rPr>
        <w:t xml:space="preserve"> болезни. </w:t>
      </w:r>
    </w:p>
    <w:p w14:paraId="5D593DB2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Отек и дислокация мозга становятся основной причиной смерти больных в остром периоде заболевания. Для этого периода типичны также присоединение или декомпенсация имевшихся ранее соматических осложнений (пневмония, нарушение функций печени и почек, СД и др.). </w:t>
      </w:r>
    </w:p>
    <w:p w14:paraId="43A0BD97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>К концу 2-3-й недели заболевания у выживших больных начинается регресс общемозговых симптомов, на первый план выходят последствия очагового поражения мозга, в дальнейшем определяющие степень инвалидизации больного.</w:t>
      </w:r>
    </w:p>
    <w:p w14:paraId="0896213A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Диагностика </w:t>
      </w:r>
    </w:p>
    <w:p w14:paraId="0285599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>Основной метод диагностики при остром нарушении мозгового кровообращения - КТ или МРТ</w:t>
      </w:r>
    </w:p>
    <w:p w14:paraId="50CB573D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Лечение </w:t>
      </w:r>
    </w:p>
    <w:p w14:paraId="23DEA76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Лечение больных с внутримозговой гематомой может быть консервативным и хирургическим. </w:t>
      </w:r>
    </w:p>
    <w:p w14:paraId="2FC864D8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Вопрос о тактике лечения необходимо решать на основании результатов комплексной клинико-инструментальной оценки больного и обязательной консультации нейрохирурга. </w:t>
      </w:r>
    </w:p>
    <w:p w14:paraId="35D1912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BB5BF7" w14:textId="77777777" w:rsidR="00ED6DF0" w:rsidRPr="00D2110A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Медикаментозная терапия </w:t>
      </w:r>
    </w:p>
    <w:p w14:paraId="05C3ECC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>Принципы консервативного лечения больных с внутримозговыми гематомами соответствуют общим принципам лечения больных с любым видом инсульта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600E53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12532E" w14:textId="77777777" w:rsidR="00ED6DF0" w:rsidRPr="00D2110A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Хирургическое лечение</w:t>
      </w:r>
    </w:p>
    <w:p w14:paraId="620DDB0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Выбор метода операции зависит прежде всего от локализации и размеров гематомы. </w:t>
      </w:r>
    </w:p>
    <w:p w14:paraId="4899B600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Лобарные и латеральные гематомы лучше удалять прямым способом. </w:t>
      </w:r>
    </w:p>
    <w:p w14:paraId="4BE7F8E3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В последние годы довольно широко применяют также </w:t>
      </w:r>
      <w:proofErr w:type="spellStart"/>
      <w:r w:rsidRPr="00D2110A">
        <w:rPr>
          <w:rFonts w:ascii="Times New Roman" w:hAnsi="Times New Roman" w:cs="Times New Roman"/>
          <w:sz w:val="24"/>
          <w:szCs w:val="24"/>
        </w:rPr>
        <w:t>пункционно</w:t>
      </w:r>
      <w:proofErr w:type="spellEnd"/>
      <w:r w:rsidRPr="00D2110A">
        <w:rPr>
          <w:rFonts w:ascii="Times New Roman" w:hAnsi="Times New Roman" w:cs="Times New Roman"/>
          <w:sz w:val="24"/>
          <w:szCs w:val="24"/>
        </w:rPr>
        <w:t xml:space="preserve">-аспирационный метод с локальным </w:t>
      </w:r>
      <w:proofErr w:type="spellStart"/>
      <w:r w:rsidRPr="00D2110A">
        <w:rPr>
          <w:rFonts w:ascii="Times New Roman" w:hAnsi="Times New Roman" w:cs="Times New Roman"/>
          <w:sz w:val="24"/>
          <w:szCs w:val="24"/>
        </w:rPr>
        <w:t>фибринолизом</w:t>
      </w:r>
      <w:proofErr w:type="spellEnd"/>
      <w:r w:rsidRPr="00D211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402F8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При медиальных и смешанных инсультах более щадящим считают стереотаксическое удаление гематом. </w:t>
      </w:r>
    </w:p>
    <w:p w14:paraId="5532AA27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Помимо удаления гематом, при геморрагическом инсульте может возникнуть необходимость в дренировании желудочков. Наложение наружных </w:t>
      </w:r>
      <w:proofErr w:type="spellStart"/>
      <w:r w:rsidRPr="00D2110A">
        <w:rPr>
          <w:rFonts w:ascii="Times New Roman" w:hAnsi="Times New Roman" w:cs="Times New Roman"/>
          <w:sz w:val="24"/>
          <w:szCs w:val="24"/>
        </w:rPr>
        <w:t>вентрикулярных</w:t>
      </w:r>
      <w:proofErr w:type="spellEnd"/>
      <w:r w:rsidRPr="00D2110A">
        <w:rPr>
          <w:rFonts w:ascii="Times New Roman" w:hAnsi="Times New Roman" w:cs="Times New Roman"/>
          <w:sz w:val="24"/>
          <w:szCs w:val="24"/>
        </w:rPr>
        <w:t xml:space="preserve"> дренажей показано при массивном </w:t>
      </w:r>
      <w:proofErr w:type="spellStart"/>
      <w:r w:rsidRPr="00D2110A">
        <w:rPr>
          <w:rFonts w:ascii="Times New Roman" w:hAnsi="Times New Roman" w:cs="Times New Roman"/>
          <w:sz w:val="24"/>
          <w:szCs w:val="24"/>
        </w:rPr>
        <w:t>вентрикулярном</w:t>
      </w:r>
      <w:proofErr w:type="spellEnd"/>
      <w:r w:rsidRPr="00D2110A">
        <w:rPr>
          <w:rFonts w:ascii="Times New Roman" w:hAnsi="Times New Roman" w:cs="Times New Roman"/>
          <w:sz w:val="24"/>
          <w:szCs w:val="24"/>
        </w:rPr>
        <w:t xml:space="preserve"> кровоизлиянии, </w:t>
      </w:r>
      <w:proofErr w:type="spellStart"/>
      <w:r w:rsidRPr="00D2110A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D2110A">
        <w:rPr>
          <w:rFonts w:ascii="Times New Roman" w:hAnsi="Times New Roman" w:cs="Times New Roman"/>
          <w:sz w:val="24"/>
          <w:szCs w:val="24"/>
        </w:rPr>
        <w:t xml:space="preserve"> водянке у больных с гематомами мозжечка, а также для контроля ВЧД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B66DA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8ED6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65182188"/>
    </w:p>
    <w:p w14:paraId="7DD7F3BC" w14:textId="77777777" w:rsidR="00ED6DF0" w:rsidRPr="00D2110A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10A">
        <w:rPr>
          <w:rFonts w:ascii="Times New Roman" w:hAnsi="Times New Roman" w:cs="Times New Roman"/>
          <w:b/>
          <w:bCs/>
          <w:sz w:val="24"/>
          <w:szCs w:val="24"/>
        </w:rPr>
        <w:t xml:space="preserve">Субарахноидальное кровоизлияние </w:t>
      </w:r>
    </w:p>
    <w:p w14:paraId="60AE6E67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lastRenderedPageBreak/>
        <w:t xml:space="preserve">Субарахноидальное кровоизлияние </w:t>
      </w:r>
      <w:bookmarkEnd w:id="8"/>
      <w:r w:rsidRPr="00D2110A">
        <w:rPr>
          <w:rFonts w:ascii="Times New Roman" w:hAnsi="Times New Roman" w:cs="Times New Roman"/>
          <w:sz w:val="24"/>
          <w:szCs w:val="24"/>
        </w:rPr>
        <w:t xml:space="preserve">- один из видов внутричерепного кровоизлияния, при котором кровь распространяется в субарахноидальном пространстве головного и спинного мозга. </w:t>
      </w:r>
    </w:p>
    <w:p w14:paraId="1ECE500B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Различают субарахноидальное кровоизлияние при ЧМТ и вследствие какой-либо патологии церебральных сосудов. </w:t>
      </w:r>
    </w:p>
    <w:p w14:paraId="6BE17BAD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>Для обозначения последнего используют термины «спонтанное субарахноидальное кровоизлияние» или «нетравматическое субарахноидальное кровоизлияние».</w:t>
      </w:r>
    </w:p>
    <w:p w14:paraId="4452993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Причины субарахноидального кровоизлияния многообразны, но наиболее часто оно бывает следствием разрыва аневризм церебральных сосудов, на долю которых приходится 70-80% всех субарахноидальных кровоизлияний. </w:t>
      </w:r>
    </w:p>
    <w:p w14:paraId="2FCC3563" w14:textId="77777777" w:rsidR="00ED6DF0" w:rsidRPr="00D2110A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11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Заболевания, при которых возможно развитие субарахноидального кровоизлияния. </w:t>
      </w:r>
    </w:p>
    <w:p w14:paraId="4828D41B" w14:textId="77777777" w:rsidR="00ED6DF0" w:rsidRPr="002B56B2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56B2">
        <w:rPr>
          <w:rFonts w:ascii="Times New Roman" w:hAnsi="Times New Roman" w:cs="Times New Roman"/>
          <w:i/>
          <w:iCs/>
          <w:sz w:val="24"/>
          <w:szCs w:val="24"/>
        </w:rPr>
        <w:t xml:space="preserve">Первичные сосудистые заболевания ЦНС: </w:t>
      </w:r>
    </w:p>
    <w:p w14:paraId="615DF20A" w14:textId="77777777" w:rsidR="00ED6DF0" w:rsidRPr="002B56B2" w:rsidRDefault="00ED6DF0" w:rsidP="00ED6DF0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артериальные аневризмы церебральных сосудов; </w:t>
      </w:r>
    </w:p>
    <w:p w14:paraId="6C1B487D" w14:textId="77777777" w:rsidR="00ED6DF0" w:rsidRPr="002B56B2" w:rsidRDefault="00ED6DF0" w:rsidP="00ED6DF0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сосудистые мальформации ЦНС; </w:t>
      </w:r>
    </w:p>
    <w:p w14:paraId="6DB8E1F6" w14:textId="77777777" w:rsidR="00ED6DF0" w:rsidRPr="002B56B2" w:rsidRDefault="00ED6DF0" w:rsidP="00ED6DF0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аномалии сосудистой системы мозга (расслаивающие аневризмы церебральных сосудов). </w:t>
      </w:r>
    </w:p>
    <w:p w14:paraId="68C192A0" w14:textId="77777777" w:rsidR="00ED6DF0" w:rsidRPr="002B56B2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56B2">
        <w:rPr>
          <w:rFonts w:ascii="Times New Roman" w:hAnsi="Times New Roman" w:cs="Times New Roman"/>
          <w:i/>
          <w:iCs/>
          <w:sz w:val="24"/>
          <w:szCs w:val="24"/>
        </w:rPr>
        <w:t xml:space="preserve">Вторичная сосудистая патология ЦНС: </w:t>
      </w:r>
    </w:p>
    <w:p w14:paraId="6522F27E" w14:textId="77777777" w:rsidR="00ED6DF0" w:rsidRPr="002B56B2" w:rsidRDefault="00ED6DF0" w:rsidP="00ED6DF0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АГ; </w:t>
      </w:r>
    </w:p>
    <w:p w14:paraId="08BDBAF9" w14:textId="77777777" w:rsidR="00ED6DF0" w:rsidRPr="002B56B2" w:rsidRDefault="00ED6DF0" w:rsidP="00ED6DF0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васкулиты; </w:t>
      </w:r>
    </w:p>
    <w:p w14:paraId="71BA84D9" w14:textId="77777777" w:rsidR="00ED6DF0" w:rsidRPr="002B56B2" w:rsidRDefault="00ED6DF0" w:rsidP="00ED6DF0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болезни крови; </w:t>
      </w:r>
    </w:p>
    <w:p w14:paraId="1B8760FC" w14:textId="77777777" w:rsidR="00ED6DF0" w:rsidRDefault="00ED6DF0" w:rsidP="00ED6DF0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нарушение свертывающей системы крови при приеме антикоагулянтов, </w:t>
      </w:r>
    </w:p>
    <w:p w14:paraId="33A0699B" w14:textId="77777777" w:rsidR="00ED6DF0" w:rsidRPr="002B56B2" w:rsidRDefault="00ED6DF0" w:rsidP="00ED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6B2">
        <w:rPr>
          <w:rFonts w:ascii="Times New Roman" w:hAnsi="Times New Roman" w:cs="Times New Roman"/>
          <w:sz w:val="24"/>
          <w:szCs w:val="24"/>
        </w:rPr>
        <w:t>дезагрегантов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 xml:space="preserve">, контрацептивов и других лекарственных препаратов. </w:t>
      </w:r>
    </w:p>
    <w:p w14:paraId="2C0032C8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10A">
        <w:rPr>
          <w:rFonts w:ascii="Times New Roman" w:hAnsi="Times New Roman" w:cs="Times New Roman"/>
          <w:sz w:val="24"/>
          <w:szCs w:val="24"/>
        </w:rPr>
        <w:t xml:space="preserve">Когда не удается установить этиологический фактор субарахноидального кровоизлияния, используют понятие «субарахноидальное кровоизлияние неясного генеза». </w:t>
      </w:r>
    </w:p>
    <w:p w14:paraId="1EA8E379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2B5101" w14:textId="77777777" w:rsidR="00ED6DF0" w:rsidRPr="002B56B2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5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Клиническая картина </w:t>
      </w:r>
    </w:p>
    <w:p w14:paraId="28CF681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Субарахноидальное кровоизлияние развивается остро, без каких-либо предвестников, и характеризуется возникновением внезапной интенсивной диффузной ГБ по типу «удара», «растекания горячей жидкости в голове», тошноты, рвоты. </w:t>
      </w:r>
    </w:p>
    <w:p w14:paraId="37D9BE5C" w14:textId="77777777" w:rsidR="00ED6DF0" w:rsidRPr="0039078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0780">
        <w:rPr>
          <w:rFonts w:ascii="Times New Roman" w:hAnsi="Times New Roman" w:cs="Times New Roman"/>
          <w:i/>
          <w:iCs/>
          <w:sz w:val="24"/>
          <w:szCs w:val="24"/>
        </w:rPr>
        <w:t xml:space="preserve">Типичны кратковременная утрата сознания и быстрое развитие менингеального синдрома при отсутствии очаговых неврологических расстройств. </w:t>
      </w:r>
    </w:p>
    <w:p w14:paraId="37688E23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Длительная утрата сознания свидетельствует о тяжелом кровоизлиянии, как правило, с прорывом крови в желудочковую систему, а быстрое присоединение очаговых симптомов - о </w:t>
      </w:r>
      <w:proofErr w:type="spellStart"/>
      <w:r w:rsidRPr="002B56B2">
        <w:rPr>
          <w:rFonts w:ascii="Times New Roman" w:hAnsi="Times New Roman" w:cs="Times New Roman"/>
          <w:sz w:val="24"/>
          <w:szCs w:val="24"/>
        </w:rPr>
        <w:t>субарахноидально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>-паренхиматозном кровоизлиянии.</w:t>
      </w:r>
    </w:p>
    <w:p w14:paraId="4121AFD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80">
        <w:rPr>
          <w:rFonts w:ascii="Times New Roman" w:hAnsi="Times New Roman" w:cs="Times New Roman"/>
          <w:i/>
          <w:iCs/>
          <w:sz w:val="24"/>
          <w:szCs w:val="24"/>
        </w:rPr>
        <w:t>Менингеальные симптомы</w:t>
      </w:r>
      <w:r w:rsidRPr="002B56B2">
        <w:rPr>
          <w:rFonts w:ascii="Times New Roman" w:hAnsi="Times New Roman" w:cs="Times New Roman"/>
          <w:sz w:val="24"/>
          <w:szCs w:val="24"/>
        </w:rPr>
        <w:t xml:space="preserve"> - основной дифференциально-диагностический признак субарахноидального кровоизлияния.</w:t>
      </w:r>
    </w:p>
    <w:p w14:paraId="44632D0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Наиболее часто в момент кровоизлияния фиксируют повышение АД.</w:t>
      </w:r>
    </w:p>
    <w:p w14:paraId="2BC47882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В случаях тяжелого субарахноидального кровоизлияния могут возникать нарушения сердечной деятельности и дыхания. В острой стадии субарахноидального кровоизлияния нередко отмечают повышение температуры тела вплоть до фебрильных цифр, а также развитие лейкоцитоза. Эти симптомы могут быть неверно истолкованы как признаки инфекционного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4FE7D2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7D3FE7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Диагностика </w:t>
      </w:r>
    </w:p>
    <w:p w14:paraId="670947D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Клинический диагноз субарахноидального кровоизлияния необходимо подтвердить инструментальными исследованиями. </w:t>
      </w:r>
    </w:p>
    <w:p w14:paraId="6A1736B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Наиболее надежным и доступным методом диагностики субарахноидального кровоизлияния до настоящего времени остается </w:t>
      </w:r>
      <w:proofErr w:type="spellStart"/>
      <w:r w:rsidRPr="002B56B2">
        <w:rPr>
          <w:rFonts w:ascii="Times New Roman" w:hAnsi="Times New Roman" w:cs="Times New Roman"/>
          <w:sz w:val="24"/>
          <w:szCs w:val="24"/>
        </w:rPr>
        <w:t>люмбальная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 xml:space="preserve"> пункция. </w:t>
      </w:r>
    </w:p>
    <w:p w14:paraId="179BCCC0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Ликвор при субарахноидальном кровоизлиянии интенсивно окрашен кровью. </w:t>
      </w:r>
    </w:p>
    <w:p w14:paraId="4F0A9E4B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Примесь крови в ликворе, постепенно уменьшаясь, сохраняется в течение 1-2 </w:t>
      </w:r>
      <w:proofErr w:type="spellStart"/>
      <w:r w:rsidRPr="002B56B2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 xml:space="preserve"> от начала болезни. В дальнейшем ликвор приобретает </w:t>
      </w:r>
      <w:proofErr w:type="spellStart"/>
      <w:r w:rsidRPr="002B56B2">
        <w:rPr>
          <w:rFonts w:ascii="Times New Roman" w:hAnsi="Times New Roman" w:cs="Times New Roman"/>
          <w:sz w:val="24"/>
          <w:szCs w:val="24"/>
        </w:rPr>
        <w:t>ксантохромную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 xml:space="preserve"> окраску.</w:t>
      </w:r>
    </w:p>
    <w:p w14:paraId="65677417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lastRenderedPageBreak/>
        <w:t xml:space="preserve">Больным в бессознательном состоянии </w:t>
      </w:r>
      <w:proofErr w:type="spellStart"/>
      <w:r w:rsidRPr="002B56B2">
        <w:rPr>
          <w:rFonts w:ascii="Times New Roman" w:hAnsi="Times New Roman" w:cs="Times New Roman"/>
          <w:sz w:val="24"/>
          <w:szCs w:val="24"/>
        </w:rPr>
        <w:t>люмбальную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 xml:space="preserve"> пункцию следует проводить с большой осторожностью в связи с риском дислокации мозга. </w:t>
      </w:r>
    </w:p>
    <w:p w14:paraId="4CDD962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В последние годы методом выбора в диагностике субарахноидального кровоизлияния стала 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75E4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После инструментального подтверждения диагноза субарахноидального кровоизлияния необходима срочная консультация нейрохирурга для решения следующих вопросов: </w:t>
      </w:r>
    </w:p>
    <w:p w14:paraId="404844B3" w14:textId="77777777" w:rsidR="00ED6DF0" w:rsidRPr="002B56B2" w:rsidRDefault="00ED6DF0" w:rsidP="00ED6DF0">
      <w:pPr>
        <w:pStyle w:val="ad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необходимость ангиографического обследования с целью уточнения источника кровоизлияния;</w:t>
      </w:r>
    </w:p>
    <w:p w14:paraId="2F805361" w14:textId="77777777" w:rsidR="00ED6DF0" w:rsidRDefault="00ED6DF0" w:rsidP="00ED6DF0">
      <w:pPr>
        <w:pStyle w:val="ad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показания к переводу в нейрохирургический стационар.</w:t>
      </w:r>
    </w:p>
    <w:p w14:paraId="690B8D99" w14:textId="77777777" w:rsidR="00ED6DF0" w:rsidRDefault="00ED6DF0" w:rsidP="00ED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40CDB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Лечебная тактика</w:t>
      </w:r>
      <w:r w:rsidRPr="002B56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E2B6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Лечебная тактика у больных с субарахноидальным кровоизлиянием зависит от результатов ангиографического обследования. </w:t>
      </w:r>
    </w:p>
    <w:p w14:paraId="40C54785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При выявлении церебральных аневризм (самая частая и опасная причина субарахноидального кровоизлияния) либо другой сосудистой патологии, требующей нейрохирургического вмешательства, решение о сроках и методах операции принимают индивидуально в зависимости от вида патологии, общего состояния пациента, возраста, тяжести имеющегося неврологического дефицита, распространенности кровоизлияния, выраженности сопутствующего кровоизлиянию ангиоспазма, оснащенности и опыта специалистов стационара. </w:t>
      </w:r>
    </w:p>
    <w:p w14:paraId="6B559F71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При отсутствии показаний к операции проводят медикаментозную терапию. </w:t>
      </w:r>
    </w:p>
    <w:p w14:paraId="4ED2A1F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Основными задачами становятся стабилизация состояния больного, поддержание гомеостаза, профилактика рецидива субарахноидального кровоизлияния, профилактика и лечение сосудистого спазма и ишемии мозга, специфическая терапия заболевания, ставшего причиной кровоизлияния. </w:t>
      </w:r>
    </w:p>
    <w:p w14:paraId="019D7581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Объем терапии зависит от тяжести состояния больного. </w:t>
      </w:r>
    </w:p>
    <w:p w14:paraId="10B17C61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3FD56A8" w14:textId="77777777" w:rsidR="00ED6DF0" w:rsidRPr="002B56B2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56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Рекомендации </w:t>
      </w:r>
    </w:p>
    <w:p w14:paraId="28F2199A" w14:textId="77777777" w:rsidR="00ED6DF0" w:rsidRPr="002B56B2" w:rsidRDefault="00ED6DF0" w:rsidP="00ED6DF0">
      <w:pPr>
        <w:pStyle w:val="a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Охранительный режим. </w:t>
      </w:r>
    </w:p>
    <w:p w14:paraId="6ACCEB5E" w14:textId="77777777" w:rsidR="00ED6DF0" w:rsidRPr="002B56B2" w:rsidRDefault="00ED6DF0" w:rsidP="00ED6DF0">
      <w:pPr>
        <w:pStyle w:val="a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Поднятие головного конца кровати на 30°. </w:t>
      </w:r>
    </w:p>
    <w:p w14:paraId="526E631B" w14:textId="77777777" w:rsidR="00ED6DF0" w:rsidRPr="002B56B2" w:rsidRDefault="00ED6DF0" w:rsidP="00ED6DF0">
      <w:pPr>
        <w:pStyle w:val="a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Аналгезия и </w:t>
      </w:r>
      <w:proofErr w:type="spellStart"/>
      <w:r w:rsidRPr="002B56B2">
        <w:rPr>
          <w:rFonts w:ascii="Times New Roman" w:hAnsi="Times New Roman" w:cs="Times New Roman"/>
          <w:sz w:val="24"/>
          <w:szCs w:val="24"/>
        </w:rPr>
        <w:t>седация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 xml:space="preserve"> при возбуждении и проведении всех манипуляций. </w:t>
      </w:r>
    </w:p>
    <w:p w14:paraId="6FDCDEE5" w14:textId="77777777" w:rsidR="00ED6DF0" w:rsidRPr="002B56B2" w:rsidRDefault="00ED6DF0" w:rsidP="00ED6DF0">
      <w:pPr>
        <w:pStyle w:val="a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Поддержание </w:t>
      </w:r>
      <w:proofErr w:type="spellStart"/>
      <w:r w:rsidRPr="002B56B2">
        <w:rPr>
          <w:rFonts w:ascii="Times New Roman" w:hAnsi="Times New Roman" w:cs="Times New Roman"/>
          <w:sz w:val="24"/>
          <w:szCs w:val="24"/>
        </w:rPr>
        <w:t>нормотермии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FDA1A" w14:textId="77777777" w:rsidR="00ED6DF0" w:rsidRPr="002B56B2" w:rsidRDefault="00ED6DF0" w:rsidP="00ED6DF0">
      <w:pPr>
        <w:pStyle w:val="a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Установка желудочного зонда больным, находящимся в состоянии оглушения или комы, из-за угрозы возможной аспирации. </w:t>
      </w:r>
    </w:p>
    <w:p w14:paraId="033EC1EF" w14:textId="77777777" w:rsidR="00ED6DF0" w:rsidRPr="002B56B2" w:rsidRDefault="00ED6DF0" w:rsidP="00ED6DF0">
      <w:pPr>
        <w:pStyle w:val="a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Установка мочевого катетера больным, находящимся в состоянии оглушения или комы. </w:t>
      </w:r>
    </w:p>
    <w:p w14:paraId="19A2A0EE" w14:textId="77777777" w:rsidR="00ED6DF0" w:rsidRDefault="00ED6DF0" w:rsidP="00ED6DF0">
      <w:pPr>
        <w:pStyle w:val="a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Назначение антиконвульсантов в случаях эпилептиформного приступа в момент кровоизлияния.</w:t>
      </w:r>
    </w:p>
    <w:p w14:paraId="0F04794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AE10E2" w14:textId="77777777" w:rsidR="00ED6DF0" w:rsidRPr="002B56B2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56B2">
        <w:rPr>
          <w:rFonts w:ascii="Times New Roman" w:hAnsi="Times New Roman" w:cs="Times New Roman"/>
          <w:i/>
          <w:iCs/>
          <w:sz w:val="24"/>
          <w:szCs w:val="24"/>
        </w:rPr>
        <w:t xml:space="preserve">Нормализация дыхания и газообмена. </w:t>
      </w:r>
    </w:p>
    <w:p w14:paraId="65CA7163" w14:textId="77777777" w:rsidR="00ED6DF0" w:rsidRPr="002B56B2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56B2">
        <w:rPr>
          <w:rFonts w:ascii="Times New Roman" w:hAnsi="Times New Roman" w:cs="Times New Roman"/>
          <w:i/>
          <w:iCs/>
          <w:sz w:val="24"/>
          <w:szCs w:val="24"/>
        </w:rPr>
        <w:t>Нормализация и поддержание стабильной гемодинамики.</w:t>
      </w:r>
    </w:p>
    <w:p w14:paraId="226CC127" w14:textId="77777777" w:rsidR="00ED6DF0" w:rsidRPr="002B56B2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56B2">
        <w:rPr>
          <w:rFonts w:ascii="Times New Roman" w:hAnsi="Times New Roman" w:cs="Times New Roman"/>
          <w:i/>
          <w:iCs/>
          <w:sz w:val="24"/>
          <w:szCs w:val="24"/>
        </w:rPr>
        <w:t xml:space="preserve">Терапия отека мозга. </w:t>
      </w:r>
    </w:p>
    <w:p w14:paraId="413AB502" w14:textId="77777777" w:rsidR="00ED6DF0" w:rsidRPr="002B56B2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56B2">
        <w:rPr>
          <w:rFonts w:ascii="Times New Roman" w:hAnsi="Times New Roman" w:cs="Times New Roman"/>
          <w:i/>
          <w:iCs/>
          <w:sz w:val="24"/>
          <w:szCs w:val="24"/>
        </w:rPr>
        <w:t>Профилактика и терапия церебрального ангиоспазма и ишемии мозга.</w:t>
      </w:r>
    </w:p>
    <w:p w14:paraId="043EDE47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В настоящее время не существует доказанных методов лечения ангиоспазма. </w:t>
      </w:r>
    </w:p>
    <w:p w14:paraId="7AE20761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Для его профилактики рекомендуют применять блокаторы кальциевых каналов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2B56B2">
        <w:rPr>
          <w:rFonts w:ascii="Times New Roman" w:hAnsi="Times New Roman" w:cs="Times New Roman"/>
          <w:sz w:val="24"/>
          <w:szCs w:val="24"/>
        </w:rPr>
        <w:t>имодипин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>) в таблетированной форме по 60 мг каждые 4 ч перорально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422047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65185481"/>
      <w:bookmarkStart w:id="10" w:name="_Hlk65182996"/>
    </w:p>
    <w:p w14:paraId="1FDD305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54132" w14:textId="77777777" w:rsidR="00ED6DF0" w:rsidRPr="00206411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411">
        <w:rPr>
          <w:rFonts w:ascii="Times New Roman" w:hAnsi="Times New Roman" w:cs="Times New Roman"/>
          <w:b/>
          <w:bCs/>
          <w:sz w:val="24"/>
          <w:szCs w:val="24"/>
        </w:rPr>
        <w:t>Хроническая недостаточность мозгового кровообращения (ХНМК)</w:t>
      </w:r>
    </w:p>
    <w:bookmarkEnd w:id="9"/>
    <w:p w14:paraId="0FF2D3BD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>Хроническая недостаточность мозгового кровообращения (ХНМК)</w:t>
      </w:r>
      <w:bookmarkEnd w:id="10"/>
      <w:r w:rsidRPr="00206411">
        <w:rPr>
          <w:rFonts w:ascii="Times New Roman" w:hAnsi="Times New Roman" w:cs="Times New Roman"/>
          <w:sz w:val="24"/>
          <w:szCs w:val="24"/>
        </w:rPr>
        <w:t xml:space="preserve"> — это медленно прогрессирующая дисфункция мозга, возникшая вследствие диффузного и/или мелкоочагового </w:t>
      </w:r>
      <w:r w:rsidRPr="00206411">
        <w:rPr>
          <w:rFonts w:ascii="Times New Roman" w:hAnsi="Times New Roman" w:cs="Times New Roman"/>
          <w:sz w:val="24"/>
          <w:szCs w:val="24"/>
        </w:rPr>
        <w:lastRenderedPageBreak/>
        <w:t xml:space="preserve">повреждения мозговой ткани, в условиях длительно существующей неполноценности церебрального кровоснабжения. </w:t>
      </w:r>
    </w:p>
    <w:p w14:paraId="71B1B274" w14:textId="4373BA3A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BA3">
        <w:rPr>
          <w:rFonts w:ascii="Times New Roman" w:hAnsi="Times New Roman" w:cs="Times New Roman"/>
          <w:i/>
          <w:iCs/>
          <w:sz w:val="24"/>
          <w:szCs w:val="24"/>
        </w:rPr>
        <w:t>Синонимы ХНМК. В медицинской литературе встречается большое количество синонимов:</w:t>
      </w:r>
      <w:r w:rsidRPr="0020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11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  <w:r w:rsidRPr="00206411">
        <w:rPr>
          <w:rFonts w:ascii="Times New Roman" w:hAnsi="Times New Roman" w:cs="Times New Roman"/>
          <w:sz w:val="24"/>
          <w:szCs w:val="24"/>
        </w:rPr>
        <w:t xml:space="preserve"> энцефалопатия, цереброваскулярная недостаточность, атеросклеротическая энцефалопатия, гипертоническая энцефалопатия. </w:t>
      </w:r>
    </w:p>
    <w:p w14:paraId="4918003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CCB2AB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Скрининг-обследование для выявления ХНМК</w:t>
      </w:r>
      <w:r w:rsidRPr="00206411">
        <w:rPr>
          <w:rFonts w:ascii="Times New Roman" w:hAnsi="Times New Roman" w:cs="Times New Roman"/>
          <w:sz w:val="24"/>
          <w:szCs w:val="24"/>
        </w:rPr>
        <w:t xml:space="preserve"> целесообразно проводить лицам старше 60 лет, имеющим сосудистые факторы риска (АГ, атеросклероз, СД, заболевания сердца и периферических сосудов). </w:t>
      </w:r>
    </w:p>
    <w:p w14:paraId="1FEF138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При ХНМК патологический процесс локализуется на микроциркуляторном уровне головного мозга. </w:t>
      </w:r>
    </w:p>
    <w:p w14:paraId="31CDE25D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Для оценки состояния этого уровня отсутствуют общедоступные методы исследования. </w:t>
      </w:r>
    </w:p>
    <w:p w14:paraId="4271D0F8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>В то же время скрининг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6411">
        <w:rPr>
          <w:rFonts w:ascii="Times New Roman" w:hAnsi="Times New Roman" w:cs="Times New Roman"/>
          <w:sz w:val="24"/>
          <w:szCs w:val="24"/>
        </w:rPr>
        <w:t xml:space="preserve">обследование в виде аускультации сонных артерий, УЗИ магистральных артерий головы, нейропсихологического тестирования и </w:t>
      </w:r>
      <w:proofErr w:type="spellStart"/>
      <w:r w:rsidRPr="00206411">
        <w:rPr>
          <w:rFonts w:ascii="Times New Roman" w:hAnsi="Times New Roman" w:cs="Times New Roman"/>
          <w:sz w:val="24"/>
          <w:szCs w:val="24"/>
        </w:rPr>
        <w:t>нейровизуализации</w:t>
      </w:r>
      <w:proofErr w:type="spellEnd"/>
      <w:r w:rsidRPr="00206411">
        <w:rPr>
          <w:rFonts w:ascii="Times New Roman" w:hAnsi="Times New Roman" w:cs="Times New Roman"/>
          <w:sz w:val="24"/>
          <w:szCs w:val="24"/>
        </w:rPr>
        <w:t xml:space="preserve"> головного мозга позволит оценить состояние крупных и средних мозговых сосудов, выявить даже малозаметную когнитивную дисфункцию, а также уже имеющиеся морфологические последствия поражения МЦУ (</w:t>
      </w:r>
      <w:proofErr w:type="spellStart"/>
      <w:r w:rsidRPr="00206411">
        <w:rPr>
          <w:rFonts w:ascii="Times New Roman" w:hAnsi="Times New Roman" w:cs="Times New Roman"/>
          <w:sz w:val="24"/>
          <w:szCs w:val="24"/>
        </w:rPr>
        <w:t>лейкоареоз</w:t>
      </w:r>
      <w:proofErr w:type="spellEnd"/>
      <w:r w:rsidRPr="00206411">
        <w:rPr>
          <w:rFonts w:ascii="Times New Roman" w:hAnsi="Times New Roman" w:cs="Times New Roman"/>
          <w:sz w:val="24"/>
          <w:szCs w:val="24"/>
        </w:rPr>
        <w:t xml:space="preserve">, лакунарное состояние). </w:t>
      </w:r>
    </w:p>
    <w:p w14:paraId="236A8300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3066B9" w14:textId="77777777" w:rsidR="00ED6DF0" w:rsidRPr="00206411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64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Этиология </w:t>
      </w:r>
    </w:p>
    <w:p w14:paraId="03E1AB3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Среди основных факторов риска рассматривают АГ и атеросклероз, часто сочетающиеся между собой. </w:t>
      </w:r>
    </w:p>
    <w:p w14:paraId="03730972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>К ХНМК могут привести и другие заболевания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6411">
        <w:rPr>
          <w:rFonts w:ascii="Times New Roman" w:hAnsi="Times New Roman" w:cs="Times New Roman"/>
          <w:sz w:val="24"/>
          <w:szCs w:val="24"/>
        </w:rPr>
        <w:t xml:space="preserve">сосудистой системы, которые сопровождаются падением системной гемодинамики: хроническая сердечная недостаточность, постоянные и пароксизмальные формы аритмий. </w:t>
      </w:r>
    </w:p>
    <w:p w14:paraId="6F3E1C6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>В формировании ХНМК имеет значение наличие аномалии сосудов головного мозга, шеи, плечевого пояса, аорты, особенно ее дуги, которые могут не проявляться до появления в этих сосудах атеросклеротического, гипертонического или иного приобретенного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55C69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Неблагоприятно на МК влияет низкое АД, особенно у пожилых людей. У этой группы больных может развиваться поражение мелких артерий головы, связанное с сенильным артериосклерозом. </w:t>
      </w:r>
    </w:p>
    <w:p w14:paraId="1FFE686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>Весьма часто клинические признаки ХНМК выявляют у больных СД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F7976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>К ХНМК могут приводить и другие патологические процессы: ревматизм и иные заболевания из группы коллагенозов, специфические и неспецифические васкулиты, заболевания крови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78F4E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5185532"/>
      <w:r w:rsidRPr="002064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факторы риска хронической недостаточности мозгового кровообращения:</w:t>
      </w:r>
    </w:p>
    <w:bookmarkEnd w:id="11"/>
    <w:p w14:paraId="2159417A" w14:textId="77777777" w:rsidR="00ED6DF0" w:rsidRPr="00206411" w:rsidRDefault="00ED6DF0" w:rsidP="00ED6DF0">
      <w:pPr>
        <w:pStyle w:val="ad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АГ; </w:t>
      </w:r>
    </w:p>
    <w:p w14:paraId="7831B830" w14:textId="77777777" w:rsidR="00ED6DF0" w:rsidRPr="00206411" w:rsidRDefault="00ED6DF0" w:rsidP="00ED6DF0">
      <w:pPr>
        <w:pStyle w:val="ad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атеросклероз и атеротромбоз экстра- и </w:t>
      </w:r>
      <w:proofErr w:type="spellStart"/>
      <w:r w:rsidRPr="00206411">
        <w:rPr>
          <w:rFonts w:ascii="Times New Roman" w:hAnsi="Times New Roman" w:cs="Times New Roman"/>
          <w:sz w:val="24"/>
          <w:szCs w:val="24"/>
        </w:rPr>
        <w:t>интракраниальных</w:t>
      </w:r>
      <w:proofErr w:type="spellEnd"/>
      <w:r w:rsidRPr="00206411">
        <w:rPr>
          <w:rFonts w:ascii="Times New Roman" w:hAnsi="Times New Roman" w:cs="Times New Roman"/>
          <w:sz w:val="24"/>
          <w:szCs w:val="24"/>
        </w:rPr>
        <w:t xml:space="preserve"> сосудов; </w:t>
      </w:r>
    </w:p>
    <w:p w14:paraId="26740598" w14:textId="77777777" w:rsidR="00ED6DF0" w:rsidRPr="00206411" w:rsidRDefault="00ED6DF0" w:rsidP="00ED6DF0">
      <w:pPr>
        <w:pStyle w:val="ad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наследственные ангиопатии; </w:t>
      </w:r>
    </w:p>
    <w:p w14:paraId="4C07714F" w14:textId="77777777" w:rsidR="00ED6DF0" w:rsidRPr="00206411" w:rsidRDefault="00ED6DF0" w:rsidP="00ED6DF0">
      <w:pPr>
        <w:pStyle w:val="ad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церебральная амилоидная ангиопатия; </w:t>
      </w:r>
    </w:p>
    <w:p w14:paraId="5492BC6A" w14:textId="77777777" w:rsidR="00ED6DF0" w:rsidRPr="00206411" w:rsidRDefault="00ED6DF0" w:rsidP="00ED6DF0">
      <w:pPr>
        <w:pStyle w:val="ad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аномалии сосудов; </w:t>
      </w:r>
    </w:p>
    <w:p w14:paraId="1C530ABF" w14:textId="77777777" w:rsidR="00ED6DF0" w:rsidRPr="00206411" w:rsidRDefault="00ED6DF0" w:rsidP="00ED6DF0">
      <w:pPr>
        <w:pStyle w:val="ad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венозная патология; </w:t>
      </w:r>
    </w:p>
    <w:p w14:paraId="38D00BDE" w14:textId="77777777" w:rsidR="00ED6DF0" w:rsidRPr="00206411" w:rsidRDefault="00ED6DF0" w:rsidP="00ED6DF0">
      <w:pPr>
        <w:pStyle w:val="ad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компрессия сосудов; </w:t>
      </w:r>
    </w:p>
    <w:p w14:paraId="20640C42" w14:textId="77777777" w:rsidR="00ED6DF0" w:rsidRPr="00206411" w:rsidRDefault="00ED6DF0" w:rsidP="00ED6DF0">
      <w:pPr>
        <w:pStyle w:val="ad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болезни сердца с признаками хронической недостаточности кровообращения; </w:t>
      </w:r>
    </w:p>
    <w:p w14:paraId="3936F3D4" w14:textId="77777777" w:rsidR="00ED6DF0" w:rsidRPr="00206411" w:rsidRDefault="00ED6DF0" w:rsidP="00ED6DF0">
      <w:pPr>
        <w:pStyle w:val="ad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нарушения сердечного ритма; </w:t>
      </w:r>
    </w:p>
    <w:p w14:paraId="0C34DA2B" w14:textId="77777777" w:rsidR="00ED6DF0" w:rsidRPr="00206411" w:rsidRDefault="00ED6DF0" w:rsidP="00ED6DF0">
      <w:pPr>
        <w:pStyle w:val="ad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артериальная гипотензия; </w:t>
      </w:r>
    </w:p>
    <w:p w14:paraId="62A26867" w14:textId="77777777" w:rsidR="00ED6DF0" w:rsidRPr="00206411" w:rsidRDefault="00ED6DF0" w:rsidP="00ED6DF0">
      <w:pPr>
        <w:pStyle w:val="ad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СД; </w:t>
      </w:r>
    </w:p>
    <w:p w14:paraId="0B8C2DE2" w14:textId="77777777" w:rsidR="00ED6DF0" w:rsidRPr="00206411" w:rsidRDefault="00ED6DF0" w:rsidP="00ED6DF0">
      <w:pPr>
        <w:pStyle w:val="ad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васкулиты; </w:t>
      </w:r>
    </w:p>
    <w:p w14:paraId="1BC8F140" w14:textId="77777777" w:rsidR="00ED6DF0" w:rsidRDefault="00ED6DF0" w:rsidP="00ED6DF0">
      <w:pPr>
        <w:pStyle w:val="ad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>заболевания крови.</w:t>
      </w:r>
    </w:p>
    <w:p w14:paraId="06DBD5E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AACF59" w14:textId="77777777" w:rsidR="00ED6DF0" w:rsidRPr="00206411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64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Патогенез</w:t>
      </w:r>
    </w:p>
    <w:p w14:paraId="45E15289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lastRenderedPageBreak/>
        <w:t xml:space="preserve">До возникновения заметных клинических симптомов ХНМК, на протяжении неопределенного периода времени происходят изменения в сосудах и веществе головного мозга. </w:t>
      </w:r>
    </w:p>
    <w:p w14:paraId="70283D5D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11">
        <w:rPr>
          <w:rFonts w:ascii="Times New Roman" w:hAnsi="Times New Roman" w:cs="Times New Roman"/>
          <w:sz w:val="24"/>
          <w:szCs w:val="24"/>
        </w:rPr>
        <w:t xml:space="preserve">Длительное бессимптомное течение в условиях пролонгированного воздействия факторов риска обусловлено компенсаторными возможностями, такими как коллатеральное кровообращение, пластичность мозга, </w:t>
      </w:r>
      <w:proofErr w:type="spellStart"/>
      <w:r w:rsidRPr="00206411">
        <w:rPr>
          <w:rFonts w:ascii="Times New Roman" w:hAnsi="Times New Roman" w:cs="Times New Roman"/>
          <w:sz w:val="24"/>
          <w:szCs w:val="24"/>
        </w:rPr>
        <w:t>ауторегуляция</w:t>
      </w:r>
      <w:proofErr w:type="spellEnd"/>
      <w:r w:rsidRPr="00206411">
        <w:rPr>
          <w:rFonts w:ascii="Times New Roman" w:hAnsi="Times New Roman" w:cs="Times New Roman"/>
          <w:sz w:val="24"/>
          <w:szCs w:val="24"/>
        </w:rPr>
        <w:t xml:space="preserve"> мозгового кровотока (поддержание стабильного кровотока в мозге независимо от колебаний АД).</w:t>
      </w:r>
    </w:p>
    <w:p w14:paraId="52C712B1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sz w:val="24"/>
          <w:szCs w:val="24"/>
        </w:rPr>
        <w:t xml:space="preserve">Морфологические изменения при ХНМК, обусловленные микроангиопатий и локализованные в подкорковых структурах, представлены мелкими кистами, лакунами, </w:t>
      </w:r>
      <w:proofErr w:type="spellStart"/>
      <w:r w:rsidRPr="00603669">
        <w:rPr>
          <w:rFonts w:ascii="Times New Roman" w:hAnsi="Times New Roman" w:cs="Times New Roman"/>
          <w:sz w:val="24"/>
          <w:szCs w:val="24"/>
        </w:rPr>
        <w:t>микротромбозами</w:t>
      </w:r>
      <w:proofErr w:type="spellEnd"/>
      <w:r w:rsidRPr="00603669">
        <w:rPr>
          <w:rFonts w:ascii="Times New Roman" w:hAnsi="Times New Roman" w:cs="Times New Roman"/>
          <w:sz w:val="24"/>
          <w:szCs w:val="24"/>
        </w:rPr>
        <w:t xml:space="preserve">, расширением </w:t>
      </w:r>
      <w:proofErr w:type="spellStart"/>
      <w:r w:rsidRPr="00603669">
        <w:rPr>
          <w:rFonts w:ascii="Times New Roman" w:hAnsi="Times New Roman" w:cs="Times New Roman"/>
          <w:sz w:val="24"/>
          <w:szCs w:val="24"/>
        </w:rPr>
        <w:t>периваскулярных</w:t>
      </w:r>
      <w:proofErr w:type="spellEnd"/>
      <w:r w:rsidRPr="00603669">
        <w:rPr>
          <w:rFonts w:ascii="Times New Roman" w:hAnsi="Times New Roman" w:cs="Times New Roman"/>
          <w:sz w:val="24"/>
          <w:szCs w:val="24"/>
        </w:rPr>
        <w:t xml:space="preserve"> пространств, </w:t>
      </w:r>
      <w:proofErr w:type="spellStart"/>
      <w:r w:rsidRPr="00603669">
        <w:rPr>
          <w:rFonts w:ascii="Times New Roman" w:hAnsi="Times New Roman" w:cs="Times New Roman"/>
          <w:sz w:val="24"/>
          <w:szCs w:val="24"/>
        </w:rPr>
        <w:t>демиелинизацией</w:t>
      </w:r>
      <w:proofErr w:type="spellEnd"/>
      <w:r w:rsidRPr="00603669">
        <w:rPr>
          <w:rFonts w:ascii="Times New Roman" w:hAnsi="Times New Roman" w:cs="Times New Roman"/>
          <w:sz w:val="24"/>
          <w:szCs w:val="24"/>
        </w:rPr>
        <w:t>, вторичной церебральной атрофией.</w:t>
      </w:r>
    </w:p>
    <w:p w14:paraId="38451593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03669">
        <w:rPr>
          <w:rFonts w:ascii="Times New Roman" w:hAnsi="Times New Roman" w:cs="Times New Roman"/>
          <w:sz w:val="24"/>
          <w:szCs w:val="24"/>
        </w:rPr>
        <w:t>линически реализуется в виде диффузных неспецифических проявлений, именуемых энцефалопатией.</w:t>
      </w:r>
    </w:p>
    <w:p w14:paraId="4D597966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93257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5185591"/>
      <w:r w:rsidRPr="006036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Клиническая картина ХНМК</w:t>
      </w:r>
      <w:r w:rsidRPr="0060366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14:paraId="3410C675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603669">
        <w:rPr>
          <w:rFonts w:ascii="Times New Roman" w:hAnsi="Times New Roman" w:cs="Times New Roman"/>
          <w:sz w:val="24"/>
          <w:szCs w:val="24"/>
        </w:rPr>
        <w:t xml:space="preserve">арактеризуется прогрессирующим течением с постепенным нарастанием психоневрологических расстройств. </w:t>
      </w:r>
    </w:p>
    <w:p w14:paraId="029A3EF7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sz w:val="24"/>
          <w:szCs w:val="24"/>
        </w:rPr>
        <w:t xml:space="preserve">На ранних этапах доминирует многообразие жалоб астенического круга при минимальной неврологической симптоматике. </w:t>
      </w:r>
    </w:p>
    <w:p w14:paraId="726E2FA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sz w:val="24"/>
          <w:szCs w:val="24"/>
        </w:rPr>
        <w:t xml:space="preserve">При прогрессировании признаков ХНМК на фоне заметных неврологических и когнитивных расстройств уменьшается количество жалоб, особенно отражающих способность к познавательной деятельности (снижение памяти, рассеянность внимания). </w:t>
      </w:r>
    </w:p>
    <w:p w14:paraId="0826A357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Наиболее частыми являются следующие неспецифические жалобы</w:t>
      </w:r>
      <w:r w:rsidRPr="00603669">
        <w:rPr>
          <w:rFonts w:ascii="Times New Roman" w:hAnsi="Times New Roman" w:cs="Times New Roman"/>
          <w:sz w:val="24"/>
          <w:szCs w:val="24"/>
        </w:rPr>
        <w:t xml:space="preserve">: ГБ, головокружение (несистемного характера), неустойчивость при ходьбе, снижение памяти и внимания, нарушение ночного сна, дневная сонливость, шум в голове и/или в ушах, снижение слуха, нечеткость зрения, общая слабость, повышенная утомляемость, снижение работоспособности, пониженное настроение, снижение интереса к жизни, раздражительность. </w:t>
      </w:r>
    </w:p>
    <w:p w14:paraId="4D54F548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52993B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клинические проявления ХНМК:</w:t>
      </w:r>
      <w:r w:rsidRPr="00603669">
        <w:rPr>
          <w:rFonts w:ascii="Times New Roman" w:hAnsi="Times New Roman" w:cs="Times New Roman"/>
          <w:sz w:val="24"/>
          <w:szCs w:val="24"/>
        </w:rPr>
        <w:t xml:space="preserve"> когнитивно-</w:t>
      </w:r>
      <w:proofErr w:type="spellStart"/>
      <w:r w:rsidRPr="00603669">
        <w:rPr>
          <w:rFonts w:ascii="Times New Roman" w:hAnsi="Times New Roman" w:cs="Times New Roman"/>
          <w:sz w:val="24"/>
          <w:szCs w:val="24"/>
        </w:rPr>
        <w:t>мнестические</w:t>
      </w:r>
      <w:proofErr w:type="spellEnd"/>
      <w:r w:rsidRPr="00603669">
        <w:rPr>
          <w:rFonts w:ascii="Times New Roman" w:hAnsi="Times New Roman" w:cs="Times New Roman"/>
          <w:sz w:val="24"/>
          <w:szCs w:val="24"/>
        </w:rPr>
        <w:t xml:space="preserve"> нарушения, разнообразные двигательные расстройства и эмоционально-личностная дисфункция - также неспецифи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03669">
        <w:rPr>
          <w:rFonts w:ascii="Times New Roman" w:hAnsi="Times New Roman" w:cs="Times New Roman"/>
          <w:sz w:val="24"/>
          <w:szCs w:val="24"/>
        </w:rPr>
        <w:t xml:space="preserve">ны. </w:t>
      </w:r>
    </w:p>
    <w:p w14:paraId="2ECD509D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sz w:val="24"/>
          <w:szCs w:val="24"/>
        </w:rPr>
        <w:t xml:space="preserve">Отсутствие специфических клинических признаков создает большие трудности в определении характера заболевания и диктует необходимость дополнительного исследования и обязательного проведения дифференциальной диагностики. </w:t>
      </w:r>
    </w:p>
    <w:p w14:paraId="159A6B42" w14:textId="77777777" w:rsidR="00ED6DF0" w:rsidRPr="0039078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0780">
        <w:rPr>
          <w:rFonts w:ascii="Times New Roman" w:hAnsi="Times New Roman" w:cs="Times New Roman"/>
          <w:i/>
          <w:iCs/>
          <w:sz w:val="24"/>
          <w:szCs w:val="24"/>
        </w:rPr>
        <w:t xml:space="preserve">Тяжесть состояния определяется прежде всего нарастающим снижением когнитивных функций, которые могут достигнуть степени деменции. </w:t>
      </w:r>
    </w:p>
    <w:p w14:paraId="60117CB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sz w:val="24"/>
          <w:szCs w:val="24"/>
        </w:rPr>
        <w:t xml:space="preserve">Параллельно с нарастанием КН усугубляются и двигательные расстройства, приводя к частым падениям пациентов. </w:t>
      </w:r>
    </w:p>
    <w:p w14:paraId="2F689FFA" w14:textId="77777777" w:rsidR="000B4CB7" w:rsidRDefault="000B4CB7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65185652"/>
    </w:p>
    <w:p w14:paraId="3ED9A678" w14:textId="479EBA94" w:rsidR="00ED6DF0" w:rsidRPr="00603669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669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еврологические синдромы при ХНМК</w:t>
      </w:r>
    </w:p>
    <w:bookmarkEnd w:id="13"/>
    <w:p w14:paraId="3ED4284E" w14:textId="540067E1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sz w:val="24"/>
          <w:szCs w:val="24"/>
        </w:rPr>
        <w:t xml:space="preserve">При ХНМК выделяют следующие синдромы: вестибуломозжечковый, пирамидный, </w:t>
      </w:r>
      <w:proofErr w:type="spellStart"/>
      <w:r w:rsidRPr="00603669">
        <w:rPr>
          <w:rFonts w:ascii="Times New Roman" w:hAnsi="Times New Roman" w:cs="Times New Roman"/>
          <w:sz w:val="24"/>
          <w:szCs w:val="24"/>
        </w:rPr>
        <w:t>паркинсонический</w:t>
      </w:r>
      <w:proofErr w:type="spellEnd"/>
      <w:r w:rsidRPr="00603669">
        <w:rPr>
          <w:rFonts w:ascii="Times New Roman" w:hAnsi="Times New Roman" w:cs="Times New Roman"/>
          <w:sz w:val="24"/>
          <w:szCs w:val="24"/>
        </w:rPr>
        <w:t xml:space="preserve">, псевдобульбарный, </w:t>
      </w:r>
      <w:proofErr w:type="spellStart"/>
      <w:r w:rsidRPr="00603669">
        <w:rPr>
          <w:rFonts w:ascii="Times New Roman" w:hAnsi="Times New Roman" w:cs="Times New Roman"/>
          <w:sz w:val="24"/>
          <w:szCs w:val="24"/>
        </w:rPr>
        <w:t>психоорганический</w:t>
      </w:r>
      <w:proofErr w:type="spellEnd"/>
      <w:r w:rsidRPr="006036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B1AD37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4EFE75" w14:textId="51C19230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b/>
          <w:bCs/>
          <w:sz w:val="24"/>
          <w:szCs w:val="24"/>
        </w:rPr>
        <w:t xml:space="preserve">Вестибуломозжечковый (или </w:t>
      </w:r>
      <w:proofErr w:type="spellStart"/>
      <w:r w:rsidRPr="00603669">
        <w:rPr>
          <w:rFonts w:ascii="Times New Roman" w:hAnsi="Times New Roman" w:cs="Times New Roman"/>
          <w:b/>
          <w:bCs/>
          <w:sz w:val="24"/>
          <w:szCs w:val="24"/>
        </w:rPr>
        <w:t>вестибулоатактический</w:t>
      </w:r>
      <w:proofErr w:type="spellEnd"/>
      <w:r w:rsidRPr="00603669">
        <w:rPr>
          <w:rFonts w:ascii="Times New Roman" w:hAnsi="Times New Roman" w:cs="Times New Roman"/>
          <w:b/>
          <w:bCs/>
          <w:sz w:val="24"/>
          <w:szCs w:val="24"/>
        </w:rPr>
        <w:t>) синдром</w:t>
      </w:r>
      <w:r w:rsidRPr="00603669">
        <w:rPr>
          <w:rFonts w:ascii="Times New Roman" w:hAnsi="Times New Roman" w:cs="Times New Roman"/>
          <w:sz w:val="24"/>
          <w:szCs w:val="24"/>
        </w:rPr>
        <w:t xml:space="preserve"> проявляется преимущественно атаксией (неустойчивостью при ходьбе)</w:t>
      </w:r>
      <w:r w:rsidR="00C15012">
        <w:rPr>
          <w:rFonts w:ascii="Times New Roman" w:hAnsi="Times New Roman" w:cs="Times New Roman"/>
          <w:sz w:val="24"/>
          <w:szCs w:val="24"/>
        </w:rPr>
        <w:t>.</w:t>
      </w:r>
    </w:p>
    <w:p w14:paraId="7684A26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sz w:val="24"/>
          <w:szCs w:val="24"/>
        </w:rPr>
        <w:t xml:space="preserve">Расстройства могут быть обусловлены как мозжечково-стволовой дисфункцией вследствие недостаточности кровообращения в вертебробазилярной системе. </w:t>
      </w:r>
    </w:p>
    <w:p w14:paraId="0984D2FC" w14:textId="77777777" w:rsidR="000B4CB7" w:rsidRDefault="000B4CB7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7652C" w14:textId="752437FD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b/>
          <w:bCs/>
          <w:sz w:val="24"/>
          <w:szCs w:val="24"/>
        </w:rPr>
        <w:t>Пирамидный синдром</w:t>
      </w:r>
      <w:r w:rsidRPr="00603669">
        <w:rPr>
          <w:rFonts w:ascii="Times New Roman" w:hAnsi="Times New Roman" w:cs="Times New Roman"/>
          <w:sz w:val="24"/>
          <w:szCs w:val="24"/>
        </w:rPr>
        <w:t xml:space="preserve"> при ХНМК характеризуется высокими сухожильными и положительными патологическими рефлексами, нередко асимметричными. Парезы выражены слабо либо отсутствуют. </w:t>
      </w:r>
    </w:p>
    <w:p w14:paraId="1C011A49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sz w:val="24"/>
          <w:szCs w:val="24"/>
        </w:rPr>
        <w:t xml:space="preserve">Их наличие чаще указывает на перенесенный ранее инсульт. </w:t>
      </w:r>
    </w:p>
    <w:p w14:paraId="28808402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6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Паркинсонический</w:t>
      </w:r>
      <w:proofErr w:type="spellEnd"/>
      <w:r w:rsidRPr="00603669">
        <w:rPr>
          <w:rFonts w:ascii="Times New Roman" w:hAnsi="Times New Roman" w:cs="Times New Roman"/>
          <w:b/>
          <w:bCs/>
          <w:sz w:val="24"/>
          <w:szCs w:val="24"/>
        </w:rPr>
        <w:t xml:space="preserve"> синдром</w:t>
      </w:r>
      <w:r w:rsidRPr="00603669">
        <w:rPr>
          <w:rFonts w:ascii="Times New Roman" w:hAnsi="Times New Roman" w:cs="Times New Roman"/>
          <w:sz w:val="24"/>
          <w:szCs w:val="24"/>
        </w:rPr>
        <w:t xml:space="preserve"> представлен замедленными движениями, </w:t>
      </w:r>
      <w:proofErr w:type="spellStart"/>
      <w:r w:rsidRPr="00603669">
        <w:rPr>
          <w:rFonts w:ascii="Times New Roman" w:hAnsi="Times New Roman" w:cs="Times New Roman"/>
          <w:sz w:val="24"/>
          <w:szCs w:val="24"/>
        </w:rPr>
        <w:t>гипомимией</w:t>
      </w:r>
      <w:proofErr w:type="spellEnd"/>
      <w:r w:rsidRPr="00603669">
        <w:rPr>
          <w:rFonts w:ascii="Times New Roman" w:hAnsi="Times New Roman" w:cs="Times New Roman"/>
          <w:sz w:val="24"/>
          <w:szCs w:val="24"/>
        </w:rPr>
        <w:t xml:space="preserve">, негрубой мышечной ригидностью, чаще в ногах, с феноменом противодействия, когда сопротивление мышц непроизвольно нарастает при совершении пассивных движений. Тремор в руках, как правило, отсутствует. </w:t>
      </w:r>
    </w:p>
    <w:p w14:paraId="65550AA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sz w:val="24"/>
          <w:szCs w:val="24"/>
        </w:rPr>
        <w:t>Нарушения походки характеризуются замедлением скорости ходьбы, уменьшением величины шага (</w:t>
      </w:r>
      <w:proofErr w:type="spellStart"/>
      <w:r w:rsidRPr="00603669">
        <w:rPr>
          <w:rFonts w:ascii="Times New Roman" w:hAnsi="Times New Roman" w:cs="Times New Roman"/>
          <w:sz w:val="24"/>
          <w:szCs w:val="24"/>
        </w:rPr>
        <w:t>микробазией</w:t>
      </w:r>
      <w:proofErr w:type="spellEnd"/>
      <w:r w:rsidRPr="00603669">
        <w:rPr>
          <w:rFonts w:ascii="Times New Roman" w:hAnsi="Times New Roman" w:cs="Times New Roman"/>
          <w:sz w:val="24"/>
          <w:szCs w:val="24"/>
        </w:rPr>
        <w:t xml:space="preserve">), скользящим, шаркающим шагом, мелким и быстрым топтанием на месте (перед началом ходьбы и при поворотах). </w:t>
      </w:r>
    </w:p>
    <w:p w14:paraId="0F22C4E7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sz w:val="24"/>
          <w:szCs w:val="24"/>
        </w:rPr>
        <w:t xml:space="preserve">Падения у этих больных происходят при явлениях пропульсии, </w:t>
      </w:r>
      <w:proofErr w:type="spellStart"/>
      <w:r w:rsidRPr="00603669">
        <w:rPr>
          <w:rFonts w:ascii="Times New Roman" w:hAnsi="Times New Roman" w:cs="Times New Roman"/>
          <w:sz w:val="24"/>
          <w:szCs w:val="24"/>
        </w:rPr>
        <w:t>ретропульсии</w:t>
      </w:r>
      <w:proofErr w:type="spellEnd"/>
      <w:r w:rsidRPr="00603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669">
        <w:rPr>
          <w:rFonts w:ascii="Times New Roman" w:hAnsi="Times New Roman" w:cs="Times New Roman"/>
          <w:sz w:val="24"/>
          <w:szCs w:val="24"/>
        </w:rPr>
        <w:t>латеропульсии</w:t>
      </w:r>
      <w:proofErr w:type="spellEnd"/>
      <w:r w:rsidRPr="00603669">
        <w:rPr>
          <w:rFonts w:ascii="Times New Roman" w:hAnsi="Times New Roman" w:cs="Times New Roman"/>
          <w:sz w:val="24"/>
          <w:szCs w:val="24"/>
        </w:rPr>
        <w:t xml:space="preserve"> и также могут предшествовать ходьбе из-за нарушения инициации локомоции (симптом «прилипших ног»). </w:t>
      </w:r>
    </w:p>
    <w:p w14:paraId="73A18CA2" w14:textId="77777777" w:rsidR="00C15012" w:rsidRDefault="00C15012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D060B" w14:textId="53749D92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b/>
          <w:bCs/>
          <w:sz w:val="24"/>
          <w:szCs w:val="24"/>
        </w:rPr>
        <w:t>Псевдобульбарный синдром</w:t>
      </w:r>
      <w:r w:rsidRPr="00603669">
        <w:rPr>
          <w:rFonts w:ascii="Times New Roman" w:hAnsi="Times New Roman" w:cs="Times New Roman"/>
          <w:sz w:val="24"/>
          <w:szCs w:val="24"/>
        </w:rPr>
        <w:t xml:space="preserve"> </w:t>
      </w:r>
      <w:r w:rsidR="000B4CB7">
        <w:rPr>
          <w:rFonts w:ascii="Times New Roman" w:hAnsi="Times New Roman" w:cs="Times New Roman"/>
          <w:sz w:val="24"/>
          <w:szCs w:val="24"/>
        </w:rPr>
        <w:t>п</w:t>
      </w:r>
      <w:r w:rsidRPr="00603669">
        <w:rPr>
          <w:rFonts w:ascii="Times New Roman" w:hAnsi="Times New Roman" w:cs="Times New Roman"/>
          <w:sz w:val="24"/>
          <w:szCs w:val="24"/>
        </w:rPr>
        <w:t xml:space="preserve">роявляется дизартрией, дисфагией, </w:t>
      </w:r>
      <w:proofErr w:type="spellStart"/>
      <w:r w:rsidRPr="00603669">
        <w:rPr>
          <w:rFonts w:ascii="Times New Roman" w:hAnsi="Times New Roman" w:cs="Times New Roman"/>
          <w:sz w:val="24"/>
          <w:szCs w:val="24"/>
        </w:rPr>
        <w:t>дисфонией</w:t>
      </w:r>
      <w:proofErr w:type="spellEnd"/>
      <w:r w:rsidRPr="00603669">
        <w:rPr>
          <w:rFonts w:ascii="Times New Roman" w:hAnsi="Times New Roman" w:cs="Times New Roman"/>
          <w:sz w:val="24"/>
          <w:szCs w:val="24"/>
        </w:rPr>
        <w:t xml:space="preserve">, эпизодами насильственного плача и/или смеха и рефлексами орального автоматизма. </w:t>
      </w:r>
    </w:p>
    <w:p w14:paraId="7BFB7B4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B660A9" w14:textId="279E7600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669">
        <w:rPr>
          <w:rFonts w:ascii="Times New Roman" w:hAnsi="Times New Roman" w:cs="Times New Roman"/>
          <w:b/>
          <w:bCs/>
          <w:sz w:val="24"/>
          <w:szCs w:val="24"/>
        </w:rPr>
        <w:t>Психоорганический</w:t>
      </w:r>
      <w:proofErr w:type="spellEnd"/>
      <w:r w:rsidRPr="00603669">
        <w:rPr>
          <w:rFonts w:ascii="Times New Roman" w:hAnsi="Times New Roman" w:cs="Times New Roman"/>
          <w:b/>
          <w:bCs/>
          <w:sz w:val="24"/>
          <w:szCs w:val="24"/>
        </w:rPr>
        <w:t xml:space="preserve"> (психопатологический) синдром</w:t>
      </w:r>
      <w:r w:rsidRPr="00603669">
        <w:rPr>
          <w:rFonts w:ascii="Times New Roman" w:hAnsi="Times New Roman" w:cs="Times New Roman"/>
          <w:sz w:val="24"/>
          <w:szCs w:val="24"/>
        </w:rPr>
        <w:t xml:space="preserve"> может проявляться </w:t>
      </w:r>
      <w:proofErr w:type="spellStart"/>
      <w:r w:rsidRPr="00603669">
        <w:rPr>
          <w:rFonts w:ascii="Times New Roman" w:hAnsi="Times New Roman" w:cs="Times New Roman"/>
          <w:sz w:val="24"/>
          <w:szCs w:val="24"/>
        </w:rPr>
        <w:t>астено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603669">
        <w:rPr>
          <w:rFonts w:ascii="Times New Roman" w:hAnsi="Times New Roman" w:cs="Times New Roman"/>
          <w:sz w:val="24"/>
          <w:szCs w:val="24"/>
        </w:rPr>
        <w:t>депрессивными, тревожно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3669">
        <w:rPr>
          <w:rFonts w:ascii="Times New Roman" w:hAnsi="Times New Roman" w:cs="Times New Roman"/>
          <w:sz w:val="24"/>
          <w:szCs w:val="24"/>
        </w:rPr>
        <w:t xml:space="preserve">депрессивными, когнитивными нарушениями - от легких </w:t>
      </w:r>
      <w:proofErr w:type="spellStart"/>
      <w:r w:rsidRPr="00603669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603669">
        <w:rPr>
          <w:rFonts w:ascii="Times New Roman" w:hAnsi="Times New Roman" w:cs="Times New Roman"/>
          <w:sz w:val="24"/>
          <w:szCs w:val="24"/>
        </w:rPr>
        <w:t xml:space="preserve"> и интеллектуальных расстройств до различных степеней деменции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A72103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74FF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347D57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</w:t>
      </w:r>
    </w:p>
    <w:p w14:paraId="41B96A1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sz w:val="24"/>
          <w:szCs w:val="24"/>
        </w:rPr>
        <w:t xml:space="preserve">Для диагностики ХНМК необходимо установить связь между клиническими проявлениями и патологией церебральных сосудов. </w:t>
      </w:r>
    </w:p>
    <w:p w14:paraId="0128CFE1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sz w:val="24"/>
          <w:szCs w:val="24"/>
        </w:rPr>
        <w:t xml:space="preserve">С этой целью проводится УЗИ сосудов шеи, головы, при необходимости - аорты и сердца, а также МРТ мозга. </w:t>
      </w:r>
    </w:p>
    <w:p w14:paraId="15BB8916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sz w:val="24"/>
          <w:szCs w:val="24"/>
        </w:rPr>
        <w:t xml:space="preserve">Для оптимизации клинического обследования целесообразно использовать тесты и шкалы, направленные на оценку равновесия и ходьбы, выявление эмоционально-личностных и когнитивных нарушений. </w:t>
      </w:r>
    </w:p>
    <w:p w14:paraId="5686DA1F" w14:textId="2C982C2E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69">
        <w:rPr>
          <w:rFonts w:ascii="Times New Roman" w:hAnsi="Times New Roman" w:cs="Times New Roman"/>
          <w:sz w:val="24"/>
          <w:szCs w:val="24"/>
        </w:rPr>
        <w:t>Учитывая ведущую роль когнитивных нарушений в прогрессировании ХНМК, необходимо проведение динамического нейропсихологического обследования с использованием Краткой шкалы оценки психического статуса (MMSE)</w:t>
      </w:r>
      <w:r w:rsidR="000B4CB7">
        <w:rPr>
          <w:rFonts w:ascii="Times New Roman" w:hAnsi="Times New Roman" w:cs="Times New Roman"/>
          <w:sz w:val="24"/>
          <w:szCs w:val="24"/>
        </w:rPr>
        <w:t xml:space="preserve">. </w:t>
      </w:r>
      <w:r w:rsidRPr="00603669">
        <w:rPr>
          <w:rFonts w:ascii="Times New Roman" w:hAnsi="Times New Roman" w:cs="Times New Roman"/>
          <w:sz w:val="24"/>
          <w:szCs w:val="24"/>
        </w:rPr>
        <w:t>При обнаружении по этим шкалам выраженных КН или деменции показана консультация психиатра.</w:t>
      </w:r>
    </w:p>
    <w:p w14:paraId="0E6AC765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02DA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Основное направление лабораторных исследований</w:t>
      </w:r>
      <w:r w:rsidRPr="00AA0F8D">
        <w:rPr>
          <w:rFonts w:ascii="Times New Roman" w:hAnsi="Times New Roman" w:cs="Times New Roman"/>
          <w:sz w:val="24"/>
          <w:szCs w:val="24"/>
        </w:rPr>
        <w:t xml:space="preserve"> - уточнение причин развития ХНМК и ее патогенетических механизмов. </w:t>
      </w:r>
    </w:p>
    <w:p w14:paraId="37954AB2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sz w:val="24"/>
          <w:szCs w:val="24"/>
        </w:rPr>
        <w:t xml:space="preserve">Исследуют клинический анализ крови с отражением содержания тромбоцитов, эритроцитов, гемоглобина, гематокрита, лейкоцитов с развернутой лейкоцитарной формулой. Изучают реологические свойства крови, липидный спектр, систему свертывания крови, содержание глюкозы в крови. </w:t>
      </w:r>
    </w:p>
    <w:p w14:paraId="30042E80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8C310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инструментальных методов</w:t>
      </w:r>
      <w:r w:rsidRPr="00AA0F8D">
        <w:rPr>
          <w:rFonts w:ascii="Times New Roman" w:hAnsi="Times New Roman" w:cs="Times New Roman"/>
          <w:sz w:val="24"/>
          <w:szCs w:val="24"/>
        </w:rPr>
        <w:t xml:space="preserve"> - уточнить уровень, степень поражения сосудов и вещества мозга, а также выявить фоновые заболевания. </w:t>
      </w:r>
    </w:p>
    <w:p w14:paraId="52DFF921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i/>
          <w:iCs/>
          <w:sz w:val="24"/>
          <w:szCs w:val="24"/>
        </w:rPr>
        <w:t>Для выявления патологии сердечно-сосудистой системы проводится</w:t>
      </w:r>
      <w:r w:rsidRPr="00AA0F8D">
        <w:rPr>
          <w:rFonts w:ascii="Times New Roman" w:hAnsi="Times New Roman" w:cs="Times New Roman"/>
          <w:sz w:val="24"/>
          <w:szCs w:val="24"/>
        </w:rPr>
        <w:t xml:space="preserve"> повторная запись ЭКГ, при необходимости - </w:t>
      </w:r>
      <w:proofErr w:type="spellStart"/>
      <w:r w:rsidRPr="00AA0F8D">
        <w:rPr>
          <w:rFonts w:ascii="Times New Roman" w:hAnsi="Times New Roman" w:cs="Times New Roman"/>
          <w:sz w:val="24"/>
          <w:szCs w:val="24"/>
        </w:rPr>
        <w:t>холтеровское</w:t>
      </w:r>
      <w:proofErr w:type="spellEnd"/>
      <w:r w:rsidRPr="00AA0F8D">
        <w:rPr>
          <w:rFonts w:ascii="Times New Roman" w:hAnsi="Times New Roman" w:cs="Times New Roman"/>
          <w:sz w:val="24"/>
          <w:szCs w:val="24"/>
        </w:rPr>
        <w:t xml:space="preserve"> мониторирование, эхокардиография и суточное мониторирование АД, </w:t>
      </w:r>
    </w:p>
    <w:p w14:paraId="7565494B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i/>
          <w:iCs/>
          <w:sz w:val="24"/>
          <w:szCs w:val="24"/>
        </w:rPr>
        <w:t>При подозрении на дисфункцию в вертебробазилярной системе</w:t>
      </w:r>
      <w:r w:rsidRPr="00AA0F8D">
        <w:rPr>
          <w:rFonts w:ascii="Times New Roman" w:hAnsi="Times New Roman" w:cs="Times New Roman"/>
          <w:sz w:val="24"/>
          <w:szCs w:val="24"/>
        </w:rPr>
        <w:t xml:space="preserve"> целесообразно осуществление </w:t>
      </w:r>
      <w:proofErr w:type="spellStart"/>
      <w:r w:rsidRPr="00AA0F8D">
        <w:rPr>
          <w:rFonts w:ascii="Times New Roman" w:hAnsi="Times New Roman" w:cs="Times New Roman"/>
          <w:sz w:val="24"/>
          <w:szCs w:val="24"/>
        </w:rPr>
        <w:t>спондилографии</w:t>
      </w:r>
      <w:proofErr w:type="spellEnd"/>
      <w:r w:rsidRPr="00AA0F8D">
        <w:rPr>
          <w:rFonts w:ascii="Times New Roman" w:hAnsi="Times New Roman" w:cs="Times New Roman"/>
          <w:sz w:val="24"/>
          <w:szCs w:val="24"/>
        </w:rPr>
        <w:t xml:space="preserve"> шейного отдела. </w:t>
      </w:r>
    </w:p>
    <w:p w14:paraId="49B9A813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i/>
          <w:iCs/>
          <w:sz w:val="24"/>
          <w:szCs w:val="24"/>
        </w:rPr>
        <w:t>С целью диагностики поражения сосудов головы и шеи широко</w:t>
      </w:r>
      <w:r w:rsidRPr="00AA0F8D">
        <w:rPr>
          <w:rFonts w:ascii="Times New Roman" w:hAnsi="Times New Roman" w:cs="Times New Roman"/>
          <w:sz w:val="24"/>
          <w:szCs w:val="24"/>
        </w:rPr>
        <w:t xml:space="preserve"> применяются УЗ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0F8D">
        <w:rPr>
          <w:rFonts w:ascii="Times New Roman" w:hAnsi="Times New Roman" w:cs="Times New Roman"/>
          <w:sz w:val="24"/>
          <w:szCs w:val="24"/>
        </w:rPr>
        <w:t xml:space="preserve">методы исследования (УЗ-допплерография магистральных артерий головы, ТКДГ, дуплексное сканирование экстра- и </w:t>
      </w:r>
      <w:proofErr w:type="spellStart"/>
      <w:r w:rsidRPr="00AA0F8D">
        <w:rPr>
          <w:rFonts w:ascii="Times New Roman" w:hAnsi="Times New Roman" w:cs="Times New Roman"/>
          <w:sz w:val="24"/>
          <w:szCs w:val="24"/>
        </w:rPr>
        <w:t>интра</w:t>
      </w:r>
      <w:proofErr w:type="spellEnd"/>
      <w:r w:rsidRPr="00AA0F8D">
        <w:rPr>
          <w:rFonts w:ascii="Times New Roman" w:hAnsi="Times New Roman" w:cs="Times New Roman"/>
          <w:sz w:val="24"/>
          <w:szCs w:val="24"/>
        </w:rPr>
        <w:t xml:space="preserve">-краниальных сосудов). </w:t>
      </w:r>
    </w:p>
    <w:p w14:paraId="7271B50B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8D">
        <w:rPr>
          <w:rFonts w:ascii="Times New Roman" w:hAnsi="Times New Roman" w:cs="Times New Roman"/>
          <w:sz w:val="24"/>
          <w:szCs w:val="24"/>
        </w:rPr>
        <w:t>Гемодинамически</w:t>
      </w:r>
      <w:proofErr w:type="spellEnd"/>
      <w:r w:rsidRPr="00AA0F8D">
        <w:rPr>
          <w:rFonts w:ascii="Times New Roman" w:hAnsi="Times New Roman" w:cs="Times New Roman"/>
          <w:sz w:val="24"/>
          <w:szCs w:val="24"/>
        </w:rPr>
        <w:t xml:space="preserve"> значимое сужение сосуда, сопровождающееся снижением, пер-фузионного давления, развивается при уменьшении просвета артерии на 70-75%. </w:t>
      </w:r>
    </w:p>
    <w:p w14:paraId="0F3B6687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Структурную оценку вещества мозга и </w:t>
      </w:r>
      <w:proofErr w:type="spellStart"/>
      <w:r w:rsidRPr="00AA0F8D">
        <w:rPr>
          <w:rFonts w:ascii="Times New Roman" w:hAnsi="Times New Roman" w:cs="Times New Roman"/>
          <w:i/>
          <w:iCs/>
          <w:sz w:val="24"/>
          <w:szCs w:val="24"/>
        </w:rPr>
        <w:t>ликворных</w:t>
      </w:r>
      <w:proofErr w:type="spellEnd"/>
      <w:r w:rsidRPr="00AA0F8D">
        <w:rPr>
          <w:rFonts w:ascii="Times New Roman" w:hAnsi="Times New Roman" w:cs="Times New Roman"/>
          <w:i/>
          <w:iCs/>
          <w:sz w:val="24"/>
          <w:szCs w:val="24"/>
        </w:rPr>
        <w:t xml:space="preserve"> путей</w:t>
      </w:r>
      <w:r w:rsidRPr="00AA0F8D">
        <w:rPr>
          <w:rFonts w:ascii="Times New Roman" w:hAnsi="Times New Roman" w:cs="Times New Roman"/>
          <w:sz w:val="24"/>
          <w:szCs w:val="24"/>
        </w:rPr>
        <w:t xml:space="preserve"> проводят с помощью </w:t>
      </w:r>
      <w:proofErr w:type="spellStart"/>
      <w:r w:rsidRPr="00AA0F8D">
        <w:rPr>
          <w:rFonts w:ascii="Times New Roman" w:hAnsi="Times New Roman" w:cs="Times New Roman"/>
          <w:sz w:val="24"/>
          <w:szCs w:val="24"/>
        </w:rPr>
        <w:t>нейровизуализирующих</w:t>
      </w:r>
      <w:proofErr w:type="spellEnd"/>
      <w:r w:rsidRPr="00AA0F8D">
        <w:rPr>
          <w:rFonts w:ascii="Times New Roman" w:hAnsi="Times New Roman" w:cs="Times New Roman"/>
          <w:sz w:val="24"/>
          <w:szCs w:val="24"/>
        </w:rPr>
        <w:t xml:space="preserve"> методов исследования. </w:t>
      </w:r>
    </w:p>
    <w:p w14:paraId="74D90283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sz w:val="24"/>
          <w:szCs w:val="24"/>
        </w:rPr>
        <w:t xml:space="preserve">Учитывая, что при ХНМК прежде всего страдает белое вещество мозга, предпочтение отдают МРТ, а не КТ. </w:t>
      </w:r>
    </w:p>
    <w:p w14:paraId="444241A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DD19B4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МР-томограммах</w:t>
      </w:r>
      <w:r w:rsidRPr="00AA0F8D">
        <w:rPr>
          <w:rFonts w:ascii="Times New Roman" w:hAnsi="Times New Roman" w:cs="Times New Roman"/>
          <w:sz w:val="24"/>
          <w:szCs w:val="24"/>
        </w:rPr>
        <w:t xml:space="preserve"> при ХНМК визуализируются </w:t>
      </w:r>
      <w:proofErr w:type="spellStart"/>
      <w:r w:rsidRPr="00AA0F8D">
        <w:rPr>
          <w:rFonts w:ascii="Times New Roman" w:hAnsi="Times New Roman" w:cs="Times New Roman"/>
          <w:sz w:val="24"/>
          <w:szCs w:val="24"/>
        </w:rPr>
        <w:t>перивентрикулярный</w:t>
      </w:r>
      <w:proofErr w:type="spellEnd"/>
      <w:r w:rsidRPr="00AA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8D">
        <w:rPr>
          <w:rFonts w:ascii="Times New Roman" w:hAnsi="Times New Roman" w:cs="Times New Roman"/>
          <w:sz w:val="24"/>
          <w:szCs w:val="24"/>
        </w:rPr>
        <w:t>лейкоареоз</w:t>
      </w:r>
      <w:proofErr w:type="spellEnd"/>
      <w:r w:rsidRPr="00AA0F8D">
        <w:rPr>
          <w:rFonts w:ascii="Times New Roman" w:hAnsi="Times New Roman" w:cs="Times New Roman"/>
          <w:sz w:val="24"/>
          <w:szCs w:val="24"/>
        </w:rPr>
        <w:t xml:space="preserve"> (изменение плотности вещества), отражающий ишемию белого вещества мозга, внутренняя и наружная гидроцефалия (расширение желудочков и субарахноидального пространства), обусловленная атрофией мозговой ткани. </w:t>
      </w:r>
    </w:p>
    <w:p w14:paraId="092FE22A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sz w:val="24"/>
          <w:szCs w:val="24"/>
        </w:rPr>
        <w:t xml:space="preserve">Могут быть выявлены мелкие кисты (лакуны), крупные кисты, а также </w:t>
      </w:r>
      <w:proofErr w:type="spellStart"/>
      <w:r w:rsidRPr="00AA0F8D">
        <w:rPr>
          <w:rFonts w:ascii="Times New Roman" w:hAnsi="Times New Roman" w:cs="Times New Roman"/>
          <w:sz w:val="24"/>
          <w:szCs w:val="24"/>
        </w:rPr>
        <w:t>глиоз</w:t>
      </w:r>
      <w:proofErr w:type="spellEnd"/>
      <w:r w:rsidRPr="00AA0F8D">
        <w:rPr>
          <w:rFonts w:ascii="Times New Roman" w:hAnsi="Times New Roman" w:cs="Times New Roman"/>
          <w:sz w:val="24"/>
          <w:szCs w:val="24"/>
        </w:rPr>
        <w:t xml:space="preserve">, которые чаще всего свидетельствуют о ранее перенесенных инфарктах мозга, в том числе клинически «немых». </w:t>
      </w:r>
    </w:p>
    <w:p w14:paraId="0FD1A0E3" w14:textId="77777777" w:rsidR="000B4CB7" w:rsidRDefault="000B4CB7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067C55" w14:textId="64E3BCDF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i/>
          <w:iCs/>
          <w:sz w:val="24"/>
          <w:szCs w:val="24"/>
        </w:rPr>
        <w:t>Для выявления аномалии сосудов и определения состояния коллатерального кровообращения</w:t>
      </w:r>
      <w:r w:rsidRPr="00AA0F8D">
        <w:rPr>
          <w:rFonts w:ascii="Times New Roman" w:hAnsi="Times New Roman" w:cs="Times New Roman"/>
          <w:sz w:val="24"/>
          <w:szCs w:val="24"/>
        </w:rPr>
        <w:t xml:space="preserve"> проводят 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F8D">
        <w:rPr>
          <w:rFonts w:ascii="Times New Roman" w:hAnsi="Times New Roman" w:cs="Times New Roman"/>
          <w:sz w:val="24"/>
          <w:szCs w:val="24"/>
        </w:rPr>
        <w:t xml:space="preserve">или МР-ангиографию, а в случае необходимости - и инвазивную ангиографию. </w:t>
      </w:r>
    </w:p>
    <w:p w14:paraId="7ADC7F0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sz w:val="24"/>
          <w:szCs w:val="24"/>
        </w:rPr>
        <w:t>Исследование перфузии и метаболизма мозга с помощью сцинтиграфии, МР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0F8D">
        <w:rPr>
          <w:rFonts w:ascii="Times New Roman" w:hAnsi="Times New Roman" w:cs="Times New Roman"/>
          <w:sz w:val="24"/>
          <w:szCs w:val="24"/>
        </w:rPr>
        <w:t xml:space="preserve">спектроскопии и ПЭТ проводится в настоящее время преимущественно в </w:t>
      </w:r>
      <w:proofErr w:type="spellStart"/>
      <w:r w:rsidRPr="00AA0F8D">
        <w:rPr>
          <w:rFonts w:ascii="Times New Roman" w:hAnsi="Times New Roman" w:cs="Times New Roman"/>
          <w:sz w:val="24"/>
          <w:szCs w:val="24"/>
        </w:rPr>
        <w:t>научноисследовательских</w:t>
      </w:r>
      <w:proofErr w:type="spellEnd"/>
      <w:r w:rsidRPr="00AA0F8D">
        <w:rPr>
          <w:rFonts w:ascii="Times New Roman" w:hAnsi="Times New Roman" w:cs="Times New Roman"/>
          <w:sz w:val="24"/>
          <w:szCs w:val="24"/>
        </w:rPr>
        <w:t xml:space="preserve"> целях. Так же, как и функциональная МРТ, позволяющая изучать степень нарушения когнитивных функций при различных тестовых заданиях.</w:t>
      </w:r>
    </w:p>
    <w:p w14:paraId="7802FC12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8D438A" w14:textId="77777777" w:rsidR="00ED6DF0" w:rsidRPr="00AA0F8D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0F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Лечение </w:t>
      </w:r>
    </w:p>
    <w:p w14:paraId="3764C87F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лечения ХНМК</w:t>
      </w:r>
      <w:r w:rsidRPr="00AA0F8D">
        <w:rPr>
          <w:rFonts w:ascii="Times New Roman" w:hAnsi="Times New Roman" w:cs="Times New Roman"/>
          <w:sz w:val="24"/>
          <w:szCs w:val="24"/>
        </w:rPr>
        <w:t xml:space="preserve"> - стабилизация процесса, замедление темпов прогрессирования хронической ишемии мозга, активация механизмов компенсации функций, профилактика как первичного, так и повторного инсульта, терапия основных фоновых заболеваний и сопутствующих соматических процессов. </w:t>
      </w:r>
    </w:p>
    <w:p w14:paraId="306C6EEE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sz w:val="24"/>
          <w:szCs w:val="24"/>
        </w:rPr>
        <w:t xml:space="preserve">Весьма важная цель - своевременное и адекватное лечение сопутствующих заболеваний, особенно в период их обострений, которые, как правило, усугубляют течение ХНМК. </w:t>
      </w:r>
    </w:p>
    <w:p w14:paraId="27E4D598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E2F03A" w14:textId="77777777" w:rsidR="00ED6DF0" w:rsidRPr="00AA0F8D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0F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Лечение больных с ХНМК возложено на амбулаторно-поликлиническую службу. </w:t>
      </w:r>
    </w:p>
    <w:p w14:paraId="6D26A9E6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50CBAB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Медикаментозное лечение</w:t>
      </w:r>
      <w:r w:rsidRPr="00AA0F8D">
        <w:rPr>
          <w:rFonts w:ascii="Times New Roman" w:hAnsi="Times New Roman" w:cs="Times New Roman"/>
          <w:sz w:val="24"/>
          <w:szCs w:val="24"/>
        </w:rPr>
        <w:t xml:space="preserve"> можно подразделить на базовое, обеспечивающееся постоянным приемом лекарственных средств, нормализующих и/или поддерживающих мозговое кровообращение, и дополнительное, включающее курсовой прием препаратов при нарастании признаков ХНМК, а также направленное на купирование отдельных симптомов. </w:t>
      </w:r>
    </w:p>
    <w:p w14:paraId="59A26DB5" w14:textId="77777777" w:rsidR="00ED6DF0" w:rsidRDefault="00ED6DF0" w:rsidP="00ED6DF0">
      <w:pPr>
        <w:pStyle w:val="ad"/>
        <w:spacing w:after="0" w:line="240" w:lineRule="auto"/>
        <w:ind w:left="1429"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57AC12" w14:textId="77777777" w:rsidR="00ED6DF0" w:rsidRPr="00BD480D" w:rsidRDefault="00ED6DF0" w:rsidP="00ED6DF0">
      <w:pPr>
        <w:pStyle w:val="ad"/>
        <w:spacing w:after="0" w:line="240" w:lineRule="auto"/>
        <w:ind w:left="1429"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48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Базовая терапия </w:t>
      </w:r>
    </w:p>
    <w:p w14:paraId="0970F6EC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sz w:val="24"/>
          <w:szCs w:val="24"/>
        </w:rPr>
        <w:t xml:space="preserve">Базовая терапия включает два основных направления: нормализацию перфузии мозга путем воздействия на разные уровни сердечно-сосудистой системы (системный, регионарный, микроциркуляторный) и влияние на тромбоцитарное звено гемостаза. </w:t>
      </w:r>
    </w:p>
    <w:p w14:paraId="4DBD810B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sz w:val="24"/>
          <w:szCs w:val="24"/>
        </w:rPr>
        <w:t xml:space="preserve">Оба эти направления, оптимизируя мозговой кровоток, выполняют и дополнительную - </w:t>
      </w:r>
      <w:proofErr w:type="spellStart"/>
      <w:r w:rsidRPr="00AA0F8D">
        <w:rPr>
          <w:rFonts w:ascii="Times New Roman" w:hAnsi="Times New Roman" w:cs="Times New Roman"/>
          <w:sz w:val="24"/>
          <w:szCs w:val="24"/>
        </w:rPr>
        <w:t>нейропротективную</w:t>
      </w:r>
      <w:proofErr w:type="spellEnd"/>
      <w:r w:rsidRPr="00AA0F8D">
        <w:rPr>
          <w:rFonts w:ascii="Times New Roman" w:hAnsi="Times New Roman" w:cs="Times New Roman"/>
          <w:sz w:val="24"/>
          <w:szCs w:val="24"/>
        </w:rPr>
        <w:t xml:space="preserve"> - функцию.</w:t>
      </w:r>
    </w:p>
    <w:p w14:paraId="7A0C5D82" w14:textId="77777777" w:rsidR="00ED6DF0" w:rsidRPr="00BD480D" w:rsidRDefault="00ED6DF0" w:rsidP="00ED6DF0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D480D">
        <w:rPr>
          <w:rFonts w:ascii="Times New Roman" w:hAnsi="Times New Roman" w:cs="Times New Roman"/>
          <w:i/>
          <w:iCs/>
          <w:sz w:val="24"/>
          <w:szCs w:val="24"/>
        </w:rPr>
        <w:t>Антигипотензивная</w:t>
      </w:r>
      <w:proofErr w:type="spellEnd"/>
      <w:r w:rsidRPr="00BD480D">
        <w:rPr>
          <w:rFonts w:ascii="Times New Roman" w:hAnsi="Times New Roman" w:cs="Times New Roman"/>
          <w:i/>
          <w:iCs/>
          <w:sz w:val="24"/>
          <w:szCs w:val="24"/>
        </w:rPr>
        <w:t xml:space="preserve"> терапия</w:t>
      </w:r>
    </w:p>
    <w:p w14:paraId="476C2E40" w14:textId="77777777" w:rsidR="00ED6DF0" w:rsidRPr="00AA0F8D" w:rsidRDefault="00ED6DF0" w:rsidP="00ED6DF0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80D">
        <w:rPr>
          <w:rFonts w:ascii="Times New Roman" w:hAnsi="Times New Roman" w:cs="Times New Roman"/>
          <w:i/>
          <w:iCs/>
          <w:sz w:val="24"/>
          <w:szCs w:val="24"/>
        </w:rPr>
        <w:t>Гиполипидемическая</w:t>
      </w:r>
      <w:proofErr w:type="spellEnd"/>
      <w:r w:rsidRPr="00BD480D">
        <w:rPr>
          <w:rFonts w:ascii="Times New Roman" w:hAnsi="Times New Roman" w:cs="Times New Roman"/>
          <w:i/>
          <w:iCs/>
          <w:sz w:val="24"/>
          <w:szCs w:val="24"/>
        </w:rPr>
        <w:t xml:space="preserve"> терапия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Аторвостатин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Симвостатин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C3727FE" w14:textId="77777777" w:rsidR="00ED6DF0" w:rsidRPr="00AA0F8D" w:rsidRDefault="00ED6DF0" w:rsidP="00ED6DF0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80D">
        <w:rPr>
          <w:rFonts w:ascii="Times New Roman" w:hAnsi="Times New Roman" w:cs="Times New Roman"/>
          <w:i/>
          <w:iCs/>
          <w:sz w:val="24"/>
          <w:szCs w:val="24"/>
        </w:rPr>
        <w:t>Антиагрегантная</w:t>
      </w:r>
      <w:proofErr w:type="spellEnd"/>
      <w:r w:rsidRPr="00BD480D">
        <w:rPr>
          <w:rFonts w:ascii="Times New Roman" w:hAnsi="Times New Roman" w:cs="Times New Roman"/>
          <w:i/>
          <w:iCs/>
          <w:sz w:val="24"/>
          <w:szCs w:val="24"/>
        </w:rPr>
        <w:t xml:space="preserve"> терапия </w:t>
      </w:r>
      <w:r>
        <w:rPr>
          <w:rFonts w:ascii="Times New Roman" w:hAnsi="Times New Roman" w:cs="Times New Roman"/>
          <w:sz w:val="24"/>
          <w:szCs w:val="24"/>
        </w:rPr>
        <w:t xml:space="preserve">(Аспирин.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Клопидогрел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05ED7B" w14:textId="77777777" w:rsidR="00ED6DF0" w:rsidRDefault="00ED6DF0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53B97B" w14:textId="7CD2BEA3" w:rsidR="00ED6DF0" w:rsidRPr="00153BFA" w:rsidRDefault="00ED6DF0" w:rsidP="000B4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8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Нейрометаболическая</w:t>
      </w:r>
      <w:proofErr w:type="spellEnd"/>
      <w:r w:rsidRPr="00BD48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терапия</w:t>
      </w:r>
      <w:r w:rsidRPr="00BD48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480D">
        <w:rPr>
          <w:rFonts w:ascii="Times New Roman" w:hAnsi="Times New Roman" w:cs="Times New Roman"/>
          <w:sz w:val="24"/>
          <w:szCs w:val="24"/>
        </w:rPr>
        <w:t>Цитиколин</w:t>
      </w:r>
      <w:proofErr w:type="spellEnd"/>
      <w:r w:rsidRPr="00BD4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80D">
        <w:rPr>
          <w:rFonts w:ascii="Times New Roman" w:hAnsi="Times New Roman" w:cs="Times New Roman"/>
          <w:sz w:val="24"/>
          <w:szCs w:val="24"/>
        </w:rPr>
        <w:t>Ноопепт</w:t>
      </w:r>
      <w:proofErr w:type="spellEnd"/>
      <w:r w:rsidRPr="00BD480D">
        <w:rPr>
          <w:rFonts w:ascii="Times New Roman" w:hAnsi="Times New Roman" w:cs="Times New Roman"/>
          <w:sz w:val="24"/>
          <w:szCs w:val="24"/>
        </w:rPr>
        <w:t>,</w:t>
      </w:r>
      <w:r w:rsidRPr="00153BFA">
        <w:t xml:space="preserve"> </w:t>
      </w:r>
      <w:r w:rsidRPr="00BD480D">
        <w:rPr>
          <w:rFonts w:ascii="Times New Roman" w:hAnsi="Times New Roman" w:cs="Times New Roman"/>
          <w:sz w:val="24"/>
          <w:szCs w:val="24"/>
        </w:rPr>
        <w:t xml:space="preserve">Холина </w:t>
      </w:r>
      <w:proofErr w:type="spellStart"/>
      <w:r w:rsidRPr="00BD480D">
        <w:rPr>
          <w:rFonts w:ascii="Times New Roman" w:hAnsi="Times New Roman" w:cs="Times New Roman"/>
          <w:sz w:val="24"/>
          <w:szCs w:val="24"/>
        </w:rPr>
        <w:t>альфосцерат</w:t>
      </w:r>
      <w:proofErr w:type="spellEnd"/>
      <w:r w:rsidRPr="00BD480D">
        <w:rPr>
          <w:rFonts w:ascii="Times New Roman" w:hAnsi="Times New Roman" w:cs="Times New Roman"/>
          <w:sz w:val="24"/>
          <w:szCs w:val="24"/>
        </w:rPr>
        <w:t>,</w:t>
      </w:r>
      <w:r w:rsidR="000B4CB7">
        <w:rPr>
          <w:rFonts w:ascii="Times New Roman" w:hAnsi="Times New Roman" w:cs="Times New Roman"/>
          <w:sz w:val="24"/>
          <w:szCs w:val="24"/>
        </w:rPr>
        <w:t xml:space="preserve"> </w:t>
      </w:r>
      <w:r w:rsidRPr="00153BFA">
        <w:rPr>
          <w:rFonts w:ascii="Times New Roman" w:hAnsi="Times New Roman" w:cs="Times New Roman"/>
          <w:sz w:val="24"/>
          <w:szCs w:val="24"/>
        </w:rPr>
        <w:t xml:space="preserve">Глицин, </w:t>
      </w:r>
      <w:proofErr w:type="spellStart"/>
      <w:r w:rsidRPr="00153BFA">
        <w:rPr>
          <w:rFonts w:ascii="Times New Roman" w:hAnsi="Times New Roman" w:cs="Times New Roman"/>
          <w:sz w:val="24"/>
          <w:szCs w:val="24"/>
        </w:rPr>
        <w:t>Кортексин</w:t>
      </w:r>
      <w:proofErr w:type="spellEnd"/>
      <w:r w:rsidRPr="00153BFA">
        <w:rPr>
          <w:rFonts w:ascii="Times New Roman" w:hAnsi="Times New Roman" w:cs="Times New Roman"/>
          <w:sz w:val="24"/>
          <w:szCs w:val="24"/>
        </w:rPr>
        <w:t>, Церебролизин)</w:t>
      </w:r>
    </w:p>
    <w:p w14:paraId="3FFF91E7" w14:textId="77777777" w:rsidR="00ED6DF0" w:rsidRPr="00AA0F8D" w:rsidRDefault="00ED6DF0" w:rsidP="00ED6DF0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sz w:val="24"/>
          <w:szCs w:val="24"/>
        </w:rPr>
        <w:t>Антиоксидантная 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A0F8D">
        <w:rPr>
          <w:rFonts w:ascii="Times New Roman" w:hAnsi="Times New Roman" w:cs="Times New Roman"/>
          <w:sz w:val="24"/>
          <w:szCs w:val="24"/>
        </w:rPr>
        <w:t>апия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Мексидол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Актовегин)</w:t>
      </w:r>
    </w:p>
    <w:p w14:paraId="4A8D2C40" w14:textId="77777777" w:rsidR="00ED6DF0" w:rsidRDefault="00ED6DF0" w:rsidP="00ED6DF0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8D">
        <w:rPr>
          <w:rFonts w:ascii="Times New Roman" w:hAnsi="Times New Roman" w:cs="Times New Roman"/>
          <w:sz w:val="24"/>
          <w:szCs w:val="24"/>
        </w:rPr>
        <w:t>Симптоматическая терапия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Мемантин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Галантамин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153BFA">
        <w:rPr>
          <w:rFonts w:ascii="Times New Roman" w:hAnsi="Times New Roman" w:cs="Times New Roman"/>
          <w:sz w:val="24"/>
          <w:szCs w:val="24"/>
        </w:rPr>
        <w:t>етагистин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антидепресанты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E76B38" w14:textId="77777777" w:rsidR="00ED6DF0" w:rsidRDefault="00ED6DF0" w:rsidP="00ED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FA">
        <w:rPr>
          <w:rFonts w:ascii="Times New Roman" w:hAnsi="Times New Roman" w:cs="Times New Roman"/>
          <w:sz w:val="24"/>
          <w:szCs w:val="24"/>
        </w:rPr>
        <w:t>транквилизаторы)</w:t>
      </w:r>
    </w:p>
    <w:p w14:paraId="3D5BD7AB" w14:textId="2D3E7578" w:rsidR="00ED6DF0" w:rsidRPr="00E156DD" w:rsidRDefault="00ED6DF0" w:rsidP="00797D56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DD">
        <w:rPr>
          <w:rFonts w:ascii="Times New Roman" w:hAnsi="Times New Roman" w:cs="Times New Roman"/>
          <w:sz w:val="24"/>
          <w:szCs w:val="24"/>
        </w:rPr>
        <w:t>Нормализующие реологические свойства крови,</w:t>
      </w:r>
      <w:r w:rsidR="00E156DD">
        <w:rPr>
          <w:rFonts w:ascii="Times New Roman" w:hAnsi="Times New Roman" w:cs="Times New Roman"/>
          <w:sz w:val="24"/>
          <w:szCs w:val="24"/>
        </w:rPr>
        <w:t xml:space="preserve"> </w:t>
      </w:r>
      <w:r w:rsidRPr="00E156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56DD">
        <w:rPr>
          <w:rFonts w:ascii="Times New Roman" w:hAnsi="Times New Roman" w:cs="Times New Roman"/>
          <w:sz w:val="24"/>
          <w:szCs w:val="24"/>
        </w:rPr>
        <w:t>Винпоцетин</w:t>
      </w:r>
      <w:proofErr w:type="spellEnd"/>
      <w:r w:rsidRPr="00E156DD">
        <w:rPr>
          <w:rFonts w:ascii="Times New Roman" w:hAnsi="Times New Roman" w:cs="Times New Roman"/>
          <w:sz w:val="24"/>
          <w:szCs w:val="24"/>
        </w:rPr>
        <w:t>, Пентоксифиллин)</w:t>
      </w:r>
    </w:p>
    <w:tbl>
      <w:tblPr>
        <w:tblpPr w:leftFromText="180" w:rightFromText="180" w:vertAnchor="page" w:horzAnchor="margin" w:tblpY="1729"/>
        <w:tblW w:w="10201" w:type="dxa"/>
        <w:tblLook w:val="04A0" w:firstRow="1" w:lastRow="0" w:firstColumn="1" w:lastColumn="0" w:noHBand="0" w:noVBand="1"/>
      </w:tblPr>
      <w:tblGrid>
        <w:gridCol w:w="4962"/>
        <w:gridCol w:w="5239"/>
      </w:tblGrid>
      <w:tr w:rsidR="00ED6DF0" w:rsidRPr="003C7D39" w14:paraId="7D8FABBD" w14:textId="77777777" w:rsidTr="00ED6DF0">
        <w:trPr>
          <w:trHeight w:val="426"/>
        </w:trPr>
        <w:tc>
          <w:tcPr>
            <w:tcW w:w="4962" w:type="dxa"/>
            <w:hideMark/>
          </w:tcPr>
          <w:p w14:paraId="3BAA4906" w14:textId="77777777" w:rsidR="00ED6DF0" w:rsidRPr="003C7D39" w:rsidRDefault="00ED6DF0" w:rsidP="00ED6DF0">
            <w:pPr>
              <w:spacing w:line="240" w:lineRule="auto"/>
              <w:ind w:firstLine="29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  <w:lastRenderedPageBreak/>
              <w:t>Симптом</w:t>
            </w:r>
          </w:p>
        </w:tc>
        <w:tc>
          <w:tcPr>
            <w:tcW w:w="5239" w:type="dxa"/>
            <w:hideMark/>
          </w:tcPr>
          <w:p w14:paraId="0EC02D1F" w14:textId="77777777" w:rsidR="00ED6DF0" w:rsidRPr="003C7D39" w:rsidRDefault="00ED6DF0" w:rsidP="00ED6DF0">
            <w:pPr>
              <w:spacing w:line="240" w:lineRule="auto"/>
              <w:ind w:firstLine="29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  <w:t>Тест для проверки</w:t>
            </w:r>
          </w:p>
        </w:tc>
      </w:tr>
      <w:tr w:rsidR="00ED6DF0" w:rsidRPr="003C7D39" w14:paraId="540404DE" w14:textId="77777777" w:rsidTr="00ED6DF0">
        <w:trPr>
          <w:trHeight w:val="808"/>
        </w:trPr>
        <w:tc>
          <w:tcPr>
            <w:tcW w:w="4962" w:type="dxa"/>
            <w:hideMark/>
          </w:tcPr>
          <w:p w14:paraId="0BBC7BAE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  <w:t>1</w:t>
            </w:r>
            <w:r w:rsidRPr="003C7D39">
              <w:rPr>
                <w:rFonts w:ascii="Times New Roman" w:eastAsia="SimSun" w:hAnsi="Times New Roman" w:cs="Times New Roman"/>
                <w:b/>
                <w:bCs/>
                <w:i/>
                <w:iCs/>
                <w:shd w:val="clear" w:color="auto" w:fill="FFFFFF"/>
                <w:lang w:eastAsia="zh-CN"/>
              </w:rPr>
              <w:t>. Односторонние двигательные нарушения</w:t>
            </w:r>
            <w:r w:rsidRPr="003C7D39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  <w:t xml:space="preserve"> 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в конечностях в виде парезов или параличей</w:t>
            </w:r>
            <w:r w:rsidRPr="003C7D39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5239" w:type="dxa"/>
            <w:hideMark/>
          </w:tcPr>
          <w:p w14:paraId="58E18C2A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 xml:space="preserve">Попросите больного подержать вытянутые вперед руки в течение нескольких секунд, быстрее опустится рука со стороны пареза. </w:t>
            </w:r>
          </w:p>
          <w:p w14:paraId="5FCB0BCF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 xml:space="preserve">В случае паралича – больной вообще не сможет удерживать руку перед собой </w:t>
            </w:r>
          </w:p>
          <w:p w14:paraId="0B90FB44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</w:p>
        </w:tc>
      </w:tr>
      <w:tr w:rsidR="00ED6DF0" w:rsidRPr="003C7D39" w14:paraId="747EEDDD" w14:textId="77777777" w:rsidTr="00ED6DF0">
        <w:trPr>
          <w:trHeight w:val="975"/>
        </w:trPr>
        <w:tc>
          <w:tcPr>
            <w:tcW w:w="4962" w:type="dxa"/>
            <w:hideMark/>
          </w:tcPr>
          <w:p w14:paraId="393B9616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  <w:t xml:space="preserve">2. Речевые нарушения 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 xml:space="preserve">(дизартрия, афазия). </w:t>
            </w:r>
          </w:p>
          <w:p w14:paraId="3DF990E0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 xml:space="preserve">При грубой (тотальной) афазии речевой продукции нет. </w:t>
            </w:r>
          </w:p>
          <w:p w14:paraId="2A37B4C6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При дизартрии пациент плохо произносит слова, речь характеризуется нечеткостью, возникает ощущение «каши во рту).</w:t>
            </w:r>
          </w:p>
        </w:tc>
        <w:tc>
          <w:tcPr>
            <w:tcW w:w="5239" w:type="dxa"/>
            <w:hideMark/>
          </w:tcPr>
          <w:p w14:paraId="361EC9C6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Попросите пациента произнести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br/>
              <w:t>какую-либо простую фразу, назвать свое имя.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br/>
            </w:r>
          </w:p>
          <w:p w14:paraId="562F9376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Для оценки понимания обращенной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br/>
              <w:t>речи – попросите выполнить простую команду (открыть и закрыть глаза, показать язык)</w:t>
            </w:r>
          </w:p>
          <w:p w14:paraId="7A38EA3C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</w:p>
        </w:tc>
      </w:tr>
      <w:tr w:rsidR="00ED6DF0" w:rsidRPr="003C7D39" w14:paraId="028A7180" w14:textId="77777777" w:rsidTr="00ED6DF0">
        <w:trPr>
          <w:trHeight w:val="488"/>
        </w:trPr>
        <w:tc>
          <w:tcPr>
            <w:tcW w:w="4962" w:type="dxa"/>
            <w:hideMark/>
          </w:tcPr>
          <w:p w14:paraId="4478310B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  <w:t xml:space="preserve">3. Асимметрия лица 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(сглажена носогубная складка, опущен угол рта)</w:t>
            </w:r>
          </w:p>
        </w:tc>
        <w:tc>
          <w:tcPr>
            <w:tcW w:w="5239" w:type="dxa"/>
            <w:hideMark/>
          </w:tcPr>
          <w:p w14:paraId="51FE5347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Попросите пациента улыбнуться,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br/>
              <w:t>показать зубы, вытянуть губы «трубочкой» - асимметрия станет очевидной.</w:t>
            </w:r>
          </w:p>
          <w:p w14:paraId="24CDB44B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</w:p>
        </w:tc>
      </w:tr>
      <w:tr w:rsidR="00ED6DF0" w:rsidRPr="003C7D39" w14:paraId="1BAF6EBA" w14:textId="77777777" w:rsidTr="00ED6DF0">
        <w:trPr>
          <w:trHeight w:val="808"/>
        </w:trPr>
        <w:tc>
          <w:tcPr>
            <w:tcW w:w="4962" w:type="dxa"/>
            <w:hideMark/>
          </w:tcPr>
          <w:p w14:paraId="1430DD39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  <w:t xml:space="preserve">4. Односторонние нарушения чувствительности 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(гипестезия) – чувство онемения в половине тела, в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br/>
              <w:t>руке и/или ноге</w:t>
            </w:r>
          </w:p>
        </w:tc>
        <w:tc>
          <w:tcPr>
            <w:tcW w:w="5239" w:type="dxa"/>
            <w:hideMark/>
          </w:tcPr>
          <w:p w14:paraId="31A37D25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Наносите уколы на симметричные участки конечностей или туловища справа и слева. При нарушении - пациент не будет чувствовать, уколов с одной стороны или ощущать их как более слабые</w:t>
            </w:r>
          </w:p>
          <w:p w14:paraId="6804D014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</w:p>
        </w:tc>
      </w:tr>
      <w:tr w:rsidR="00ED6DF0" w:rsidRPr="003C7D39" w14:paraId="77D2136A" w14:textId="77777777" w:rsidTr="00ED6DF0">
        <w:trPr>
          <w:trHeight w:val="975"/>
        </w:trPr>
        <w:tc>
          <w:tcPr>
            <w:tcW w:w="4962" w:type="dxa"/>
            <w:hideMark/>
          </w:tcPr>
          <w:p w14:paraId="343798C8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  <w:t xml:space="preserve">5. Глазодвигательные нарушения 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(ограничения движений глазных яблок вплоть до насильственного поворота глазных яблок в сторону)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br/>
              <w:t>Появление анизокории (разная величина зрачков)</w:t>
            </w:r>
          </w:p>
          <w:p w14:paraId="53ED07DF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</w:pPr>
          </w:p>
        </w:tc>
        <w:tc>
          <w:tcPr>
            <w:tcW w:w="5239" w:type="dxa"/>
            <w:hideMark/>
          </w:tcPr>
          <w:p w14:paraId="4753E056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Попросите пациента следить за движущимся предметом по горизонтали в обе стороны.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br/>
              <w:t>Оцените разницу в величине зрачков.</w:t>
            </w:r>
          </w:p>
        </w:tc>
      </w:tr>
      <w:tr w:rsidR="00ED6DF0" w:rsidRPr="003C7D39" w14:paraId="38EB6322" w14:textId="77777777" w:rsidTr="00ED6DF0">
        <w:trPr>
          <w:trHeight w:val="968"/>
        </w:trPr>
        <w:tc>
          <w:tcPr>
            <w:tcW w:w="4962" w:type="dxa"/>
            <w:hideMark/>
          </w:tcPr>
          <w:p w14:paraId="513FB0FC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  <w:t xml:space="preserve">6. Гемианопсия 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(выпадение полей зрения) может быть изолированным очаговым симптомом при поражении зрительной (затылочной) коры, в других случаях будут выявляться и иные очаговые симптомы</w:t>
            </w:r>
            <w:r w:rsidRPr="003C7D39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  <w:t> </w:t>
            </w:r>
          </w:p>
        </w:tc>
        <w:tc>
          <w:tcPr>
            <w:tcW w:w="5239" w:type="dxa"/>
            <w:hideMark/>
          </w:tcPr>
          <w:p w14:paraId="1375878B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Вносите в поле зрения пациента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br/>
              <w:t>предмет (можно пальцы исследующего) и спрашивайте, видит ли пациент этот предмет.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br/>
              <w:t>Оцениваются верхнее правое, верхнее левое, нижнее правое и нижнее левое для каждого глаза отдельно.</w:t>
            </w:r>
          </w:p>
          <w:p w14:paraId="1EDDAABA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</w:p>
        </w:tc>
      </w:tr>
      <w:tr w:rsidR="00ED6DF0" w:rsidRPr="003C7D39" w14:paraId="1261339C" w14:textId="77777777" w:rsidTr="00ED6DF0">
        <w:trPr>
          <w:trHeight w:val="1600"/>
        </w:trPr>
        <w:tc>
          <w:tcPr>
            <w:tcW w:w="4962" w:type="dxa"/>
            <w:hideMark/>
          </w:tcPr>
          <w:p w14:paraId="3946E6B8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  <w:t xml:space="preserve">7. Дисфагия – 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 xml:space="preserve">нарушение глотания, пациент может </w:t>
            </w:r>
            <w:proofErr w:type="spellStart"/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поперхиваться</w:t>
            </w:r>
            <w:proofErr w:type="spellEnd"/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 xml:space="preserve"> при глотании твердой и жидкой пищи, </w:t>
            </w:r>
            <w:proofErr w:type="spellStart"/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поперхиваться</w:t>
            </w:r>
            <w:proofErr w:type="spellEnd"/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 xml:space="preserve"> собственной слюной, глотание может отсутствовать совсем.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br/>
            </w:r>
          </w:p>
          <w:p w14:paraId="700DF2BD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b/>
                <w:bCs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Нарушение глотания – грозный симптом, свидетельствующий о возможности аспирации (пища, слюна, рвотные массы).</w:t>
            </w:r>
          </w:p>
        </w:tc>
        <w:tc>
          <w:tcPr>
            <w:tcW w:w="5239" w:type="dxa"/>
            <w:hideMark/>
          </w:tcPr>
          <w:p w14:paraId="62262AF4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Специальных тестов для оценки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br/>
              <w:t xml:space="preserve">глотания на догоспитальном этапе нет. </w:t>
            </w:r>
          </w:p>
          <w:p w14:paraId="6D4ABADD" w14:textId="77777777" w:rsidR="00ED6DF0" w:rsidRPr="003C7D39" w:rsidRDefault="00ED6DF0" w:rsidP="00ED6DF0">
            <w:pPr>
              <w:spacing w:line="240" w:lineRule="auto"/>
              <w:ind w:firstLine="29"/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Полезен расспрос самого пациента и</w:t>
            </w:r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br/>
              <w:t xml:space="preserve">окружающих.  Нередко дисфагия сочетается с дизартрией, </w:t>
            </w:r>
            <w:proofErr w:type="spellStart"/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назолалией</w:t>
            </w:r>
            <w:proofErr w:type="spellEnd"/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 xml:space="preserve"> (носовой оттенок голоса) и </w:t>
            </w:r>
            <w:proofErr w:type="spellStart"/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дисфонией</w:t>
            </w:r>
            <w:proofErr w:type="spellEnd"/>
            <w:r w:rsidRPr="003C7D39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 xml:space="preserve"> (измененный тембр голоса). </w:t>
            </w:r>
          </w:p>
          <w:p w14:paraId="66EFA386" w14:textId="77777777" w:rsidR="00ED6DF0" w:rsidRPr="003C7D39" w:rsidRDefault="00ED6DF0" w:rsidP="00ED6DF0">
            <w:pPr>
              <w:spacing w:after="0" w:line="240" w:lineRule="auto"/>
              <w:ind w:firstLine="29"/>
              <w:rPr>
                <w:rFonts w:ascii="Times New Roman" w:eastAsia="SimSun" w:hAnsi="Times New Roman" w:cs="Times New Roman"/>
                <w:i/>
                <w:iCs/>
                <w:shd w:val="clear" w:color="auto" w:fill="FFFFFF"/>
                <w:lang w:eastAsia="zh-CN"/>
              </w:rPr>
            </w:pPr>
            <w:r w:rsidRPr="003C7D39">
              <w:rPr>
                <w:rFonts w:ascii="Times New Roman" w:eastAsia="SimSun" w:hAnsi="Times New Roman" w:cs="Times New Roman"/>
                <w:b/>
                <w:bCs/>
                <w:i/>
                <w:iCs/>
                <w:shd w:val="clear" w:color="auto" w:fill="FFFFFF"/>
                <w:lang w:eastAsia="zh-CN"/>
              </w:rPr>
              <w:t xml:space="preserve">В случае подозрения на дисфагию пациенту нельзя давать питье, пищу и лекарства через рот </w:t>
            </w:r>
          </w:p>
        </w:tc>
      </w:tr>
    </w:tbl>
    <w:p w14:paraId="7AE1341C" w14:textId="39151DD5" w:rsidR="00664CCD" w:rsidRPr="00252DA6" w:rsidRDefault="00664CCD" w:rsidP="00ED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4CCD" w:rsidRPr="00252DA6" w:rsidSect="002263CD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BE57" w14:textId="77777777" w:rsidR="00E66697" w:rsidRDefault="00E66697" w:rsidP="00A02849">
      <w:pPr>
        <w:spacing w:after="0" w:line="240" w:lineRule="auto"/>
      </w:pPr>
      <w:r>
        <w:separator/>
      </w:r>
    </w:p>
  </w:endnote>
  <w:endnote w:type="continuationSeparator" w:id="0">
    <w:p w14:paraId="1815A900" w14:textId="77777777" w:rsidR="00E66697" w:rsidRDefault="00E66697" w:rsidP="00A0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301454"/>
      <w:docPartObj>
        <w:docPartGallery w:val="Page Numbers (Bottom of Page)"/>
        <w:docPartUnique/>
      </w:docPartObj>
    </w:sdtPr>
    <w:sdtContent>
      <w:p w14:paraId="2FFCE90A" w14:textId="4CDB5CDD" w:rsidR="00ED6DF0" w:rsidRDefault="00ED6DF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3BC8706" w14:textId="77777777" w:rsidR="00ED6DF0" w:rsidRDefault="00ED6D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862B" w14:textId="77777777" w:rsidR="00E66697" w:rsidRDefault="00E66697" w:rsidP="00A02849">
      <w:pPr>
        <w:spacing w:after="0" w:line="240" w:lineRule="auto"/>
      </w:pPr>
      <w:r>
        <w:separator/>
      </w:r>
    </w:p>
  </w:footnote>
  <w:footnote w:type="continuationSeparator" w:id="0">
    <w:p w14:paraId="176D774D" w14:textId="77777777" w:rsidR="00E66697" w:rsidRDefault="00E66697" w:rsidP="00A0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236"/>
    <w:multiLevelType w:val="hybridMultilevel"/>
    <w:tmpl w:val="27D2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2B0"/>
    <w:multiLevelType w:val="hybridMultilevel"/>
    <w:tmpl w:val="3C26E9D6"/>
    <w:lvl w:ilvl="0" w:tplc="E6C2521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FF29F1"/>
    <w:multiLevelType w:val="hybridMultilevel"/>
    <w:tmpl w:val="83A48BA4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D65CCE"/>
    <w:multiLevelType w:val="hybridMultilevel"/>
    <w:tmpl w:val="1E482F3A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80D10"/>
    <w:multiLevelType w:val="hybridMultilevel"/>
    <w:tmpl w:val="9092B0B8"/>
    <w:lvl w:ilvl="0" w:tplc="20DC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0C18A">
      <w:numFmt w:val="none"/>
      <w:lvlText w:val=""/>
      <w:lvlJc w:val="left"/>
      <w:pPr>
        <w:tabs>
          <w:tab w:val="num" w:pos="360"/>
        </w:tabs>
      </w:pPr>
    </w:lvl>
    <w:lvl w:ilvl="2" w:tplc="60A07932">
      <w:numFmt w:val="none"/>
      <w:lvlText w:val=""/>
      <w:lvlJc w:val="left"/>
      <w:pPr>
        <w:tabs>
          <w:tab w:val="num" w:pos="360"/>
        </w:tabs>
      </w:pPr>
    </w:lvl>
    <w:lvl w:ilvl="3" w:tplc="D730F434">
      <w:numFmt w:val="none"/>
      <w:lvlText w:val=""/>
      <w:lvlJc w:val="left"/>
      <w:pPr>
        <w:tabs>
          <w:tab w:val="num" w:pos="360"/>
        </w:tabs>
      </w:pPr>
    </w:lvl>
    <w:lvl w:ilvl="4" w:tplc="FDA07840">
      <w:numFmt w:val="none"/>
      <w:lvlText w:val=""/>
      <w:lvlJc w:val="left"/>
      <w:pPr>
        <w:tabs>
          <w:tab w:val="num" w:pos="360"/>
        </w:tabs>
      </w:pPr>
    </w:lvl>
    <w:lvl w:ilvl="5" w:tplc="B6903586">
      <w:numFmt w:val="none"/>
      <w:lvlText w:val=""/>
      <w:lvlJc w:val="left"/>
      <w:pPr>
        <w:tabs>
          <w:tab w:val="num" w:pos="360"/>
        </w:tabs>
      </w:pPr>
    </w:lvl>
    <w:lvl w:ilvl="6" w:tplc="E4869EB8">
      <w:numFmt w:val="none"/>
      <w:lvlText w:val=""/>
      <w:lvlJc w:val="left"/>
      <w:pPr>
        <w:tabs>
          <w:tab w:val="num" w:pos="360"/>
        </w:tabs>
      </w:pPr>
    </w:lvl>
    <w:lvl w:ilvl="7" w:tplc="744CE63E">
      <w:numFmt w:val="none"/>
      <w:lvlText w:val=""/>
      <w:lvlJc w:val="left"/>
      <w:pPr>
        <w:tabs>
          <w:tab w:val="num" w:pos="360"/>
        </w:tabs>
      </w:pPr>
    </w:lvl>
    <w:lvl w:ilvl="8" w:tplc="84D084E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8DC5D89"/>
    <w:multiLevelType w:val="hybridMultilevel"/>
    <w:tmpl w:val="C9545232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91389670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E65A3C"/>
    <w:multiLevelType w:val="hybridMultilevel"/>
    <w:tmpl w:val="F96E735E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D5E79"/>
    <w:multiLevelType w:val="hybridMultilevel"/>
    <w:tmpl w:val="2666687C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2119FC"/>
    <w:multiLevelType w:val="hybridMultilevel"/>
    <w:tmpl w:val="1A1AC4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38967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3C3D18"/>
    <w:multiLevelType w:val="hybridMultilevel"/>
    <w:tmpl w:val="E6B07FBA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707226"/>
    <w:multiLevelType w:val="hybridMultilevel"/>
    <w:tmpl w:val="7CA42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5806FC"/>
    <w:multiLevelType w:val="hybridMultilevel"/>
    <w:tmpl w:val="BADE56D0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BE74DE"/>
    <w:multiLevelType w:val="hybridMultilevel"/>
    <w:tmpl w:val="8FC4D9F6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57EAC"/>
    <w:multiLevelType w:val="hybridMultilevel"/>
    <w:tmpl w:val="9FECAA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24F35"/>
    <w:multiLevelType w:val="hybridMultilevel"/>
    <w:tmpl w:val="885CB8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1F7369"/>
    <w:multiLevelType w:val="hybridMultilevel"/>
    <w:tmpl w:val="C9AEC3D6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7E227C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9651F"/>
    <w:multiLevelType w:val="hybridMultilevel"/>
    <w:tmpl w:val="3404D7C6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B90C65"/>
    <w:multiLevelType w:val="hybridMultilevel"/>
    <w:tmpl w:val="5B30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A4E08"/>
    <w:multiLevelType w:val="hybridMultilevel"/>
    <w:tmpl w:val="BCFEEE4C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346E83"/>
    <w:multiLevelType w:val="hybridMultilevel"/>
    <w:tmpl w:val="C76AE6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5236AE"/>
    <w:multiLevelType w:val="hybridMultilevel"/>
    <w:tmpl w:val="D57A3F64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911FDF"/>
    <w:multiLevelType w:val="hybridMultilevel"/>
    <w:tmpl w:val="9D182C24"/>
    <w:lvl w:ilvl="0" w:tplc="4FD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BF2BEB"/>
    <w:multiLevelType w:val="hybridMultilevel"/>
    <w:tmpl w:val="01768788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D37C2E"/>
    <w:multiLevelType w:val="hybridMultilevel"/>
    <w:tmpl w:val="72A252B4"/>
    <w:lvl w:ilvl="0" w:tplc="91389670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B04E3A"/>
    <w:multiLevelType w:val="hybridMultilevel"/>
    <w:tmpl w:val="05388502"/>
    <w:lvl w:ilvl="0" w:tplc="25BCE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4AF2A">
      <w:numFmt w:val="none"/>
      <w:lvlText w:val=""/>
      <w:lvlJc w:val="left"/>
      <w:pPr>
        <w:tabs>
          <w:tab w:val="num" w:pos="360"/>
        </w:tabs>
      </w:pPr>
    </w:lvl>
    <w:lvl w:ilvl="2" w:tplc="63286B04">
      <w:numFmt w:val="none"/>
      <w:lvlText w:val=""/>
      <w:lvlJc w:val="left"/>
      <w:pPr>
        <w:tabs>
          <w:tab w:val="num" w:pos="360"/>
        </w:tabs>
      </w:pPr>
    </w:lvl>
    <w:lvl w:ilvl="3" w:tplc="CF047FCC">
      <w:numFmt w:val="none"/>
      <w:lvlText w:val=""/>
      <w:lvlJc w:val="left"/>
      <w:pPr>
        <w:tabs>
          <w:tab w:val="num" w:pos="360"/>
        </w:tabs>
      </w:pPr>
    </w:lvl>
    <w:lvl w:ilvl="4" w:tplc="1DD6FA80">
      <w:numFmt w:val="none"/>
      <w:lvlText w:val=""/>
      <w:lvlJc w:val="left"/>
      <w:pPr>
        <w:tabs>
          <w:tab w:val="num" w:pos="360"/>
        </w:tabs>
      </w:pPr>
    </w:lvl>
    <w:lvl w:ilvl="5" w:tplc="9E3E5B90">
      <w:numFmt w:val="none"/>
      <w:lvlText w:val=""/>
      <w:lvlJc w:val="left"/>
      <w:pPr>
        <w:tabs>
          <w:tab w:val="num" w:pos="360"/>
        </w:tabs>
      </w:pPr>
    </w:lvl>
    <w:lvl w:ilvl="6" w:tplc="170C8600">
      <w:numFmt w:val="none"/>
      <w:lvlText w:val=""/>
      <w:lvlJc w:val="left"/>
      <w:pPr>
        <w:tabs>
          <w:tab w:val="num" w:pos="360"/>
        </w:tabs>
      </w:pPr>
    </w:lvl>
    <w:lvl w:ilvl="7" w:tplc="2CE48606">
      <w:numFmt w:val="none"/>
      <w:lvlText w:val=""/>
      <w:lvlJc w:val="left"/>
      <w:pPr>
        <w:tabs>
          <w:tab w:val="num" w:pos="360"/>
        </w:tabs>
      </w:pPr>
    </w:lvl>
    <w:lvl w:ilvl="8" w:tplc="1450ADC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BFC0F22"/>
    <w:multiLevelType w:val="hybridMultilevel"/>
    <w:tmpl w:val="6A8CEE54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06616D"/>
    <w:multiLevelType w:val="hybridMultilevel"/>
    <w:tmpl w:val="E1EEF334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EF3164"/>
    <w:multiLevelType w:val="hybridMultilevel"/>
    <w:tmpl w:val="9D7AEB2A"/>
    <w:lvl w:ilvl="0" w:tplc="91389670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8D41A3"/>
    <w:multiLevelType w:val="hybridMultilevel"/>
    <w:tmpl w:val="15C45E76"/>
    <w:lvl w:ilvl="0" w:tplc="91389670">
      <w:start w:val="1"/>
      <w:numFmt w:val="bullet"/>
      <w:lvlText w:val="­"/>
      <w:lvlJc w:val="left"/>
      <w:pPr>
        <w:ind w:left="2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9" w15:restartNumberingAfterBreak="0">
    <w:nsid w:val="695C29DD"/>
    <w:multiLevelType w:val="hybridMultilevel"/>
    <w:tmpl w:val="8806B18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46"/>
    <w:multiLevelType w:val="hybridMultilevel"/>
    <w:tmpl w:val="931AD84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C705627"/>
    <w:multiLevelType w:val="hybridMultilevel"/>
    <w:tmpl w:val="D5965740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EB4597"/>
    <w:multiLevelType w:val="hybridMultilevel"/>
    <w:tmpl w:val="5ECE75A6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FEC4493A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3A0907"/>
    <w:multiLevelType w:val="hybridMultilevel"/>
    <w:tmpl w:val="21FAEC92"/>
    <w:lvl w:ilvl="0" w:tplc="C52A8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72212656"/>
    <w:multiLevelType w:val="hybridMultilevel"/>
    <w:tmpl w:val="CA2EE4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478644B"/>
    <w:multiLevelType w:val="hybridMultilevel"/>
    <w:tmpl w:val="B5889892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7D0A82"/>
    <w:multiLevelType w:val="hybridMultilevel"/>
    <w:tmpl w:val="39920B90"/>
    <w:lvl w:ilvl="0" w:tplc="91389670">
      <w:start w:val="1"/>
      <w:numFmt w:val="bullet"/>
      <w:lvlText w:val="­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7" w15:restartNumberingAfterBreak="0">
    <w:nsid w:val="75896933"/>
    <w:multiLevelType w:val="hybridMultilevel"/>
    <w:tmpl w:val="481E3E52"/>
    <w:lvl w:ilvl="0" w:tplc="32208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05470">
      <w:numFmt w:val="none"/>
      <w:lvlText w:val=""/>
      <w:lvlJc w:val="left"/>
      <w:pPr>
        <w:tabs>
          <w:tab w:val="num" w:pos="360"/>
        </w:tabs>
      </w:pPr>
    </w:lvl>
    <w:lvl w:ilvl="2" w:tplc="CA4A2D54">
      <w:numFmt w:val="none"/>
      <w:lvlText w:val=""/>
      <w:lvlJc w:val="left"/>
      <w:pPr>
        <w:tabs>
          <w:tab w:val="num" w:pos="360"/>
        </w:tabs>
      </w:pPr>
    </w:lvl>
    <w:lvl w:ilvl="3" w:tplc="5C34908E">
      <w:numFmt w:val="none"/>
      <w:lvlText w:val=""/>
      <w:lvlJc w:val="left"/>
      <w:pPr>
        <w:tabs>
          <w:tab w:val="num" w:pos="360"/>
        </w:tabs>
      </w:pPr>
    </w:lvl>
    <w:lvl w:ilvl="4" w:tplc="3028BB08">
      <w:numFmt w:val="none"/>
      <w:lvlText w:val=""/>
      <w:lvlJc w:val="left"/>
      <w:pPr>
        <w:tabs>
          <w:tab w:val="num" w:pos="360"/>
        </w:tabs>
      </w:pPr>
    </w:lvl>
    <w:lvl w:ilvl="5" w:tplc="C47A0848">
      <w:numFmt w:val="none"/>
      <w:lvlText w:val=""/>
      <w:lvlJc w:val="left"/>
      <w:pPr>
        <w:tabs>
          <w:tab w:val="num" w:pos="360"/>
        </w:tabs>
      </w:pPr>
    </w:lvl>
    <w:lvl w:ilvl="6" w:tplc="0BBC74AC">
      <w:numFmt w:val="none"/>
      <w:lvlText w:val=""/>
      <w:lvlJc w:val="left"/>
      <w:pPr>
        <w:tabs>
          <w:tab w:val="num" w:pos="360"/>
        </w:tabs>
      </w:pPr>
    </w:lvl>
    <w:lvl w:ilvl="7" w:tplc="551811B8">
      <w:numFmt w:val="none"/>
      <w:lvlText w:val=""/>
      <w:lvlJc w:val="left"/>
      <w:pPr>
        <w:tabs>
          <w:tab w:val="num" w:pos="360"/>
        </w:tabs>
      </w:pPr>
    </w:lvl>
    <w:lvl w:ilvl="8" w:tplc="425AFF02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71D69C5"/>
    <w:multiLevelType w:val="hybridMultilevel"/>
    <w:tmpl w:val="E1B441DE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35"/>
  </w:num>
  <w:num w:numId="5">
    <w:abstractNumId w:val="6"/>
  </w:num>
  <w:num w:numId="6">
    <w:abstractNumId w:val="22"/>
  </w:num>
  <w:num w:numId="7">
    <w:abstractNumId w:val="3"/>
  </w:num>
  <w:num w:numId="8">
    <w:abstractNumId w:val="21"/>
  </w:num>
  <w:num w:numId="9">
    <w:abstractNumId w:val="1"/>
  </w:num>
  <w:num w:numId="10">
    <w:abstractNumId w:val="9"/>
  </w:num>
  <w:num w:numId="11">
    <w:abstractNumId w:val="33"/>
  </w:num>
  <w:num w:numId="12">
    <w:abstractNumId w:val="4"/>
  </w:num>
  <w:num w:numId="13">
    <w:abstractNumId w:val="37"/>
  </w:num>
  <w:num w:numId="14">
    <w:abstractNumId w:val="10"/>
  </w:num>
  <w:num w:numId="15">
    <w:abstractNumId w:val="19"/>
  </w:num>
  <w:num w:numId="16">
    <w:abstractNumId w:val="13"/>
  </w:num>
  <w:num w:numId="17">
    <w:abstractNumId w:val="24"/>
  </w:num>
  <w:num w:numId="18">
    <w:abstractNumId w:val="30"/>
  </w:num>
  <w:num w:numId="19">
    <w:abstractNumId w:val="14"/>
  </w:num>
  <w:num w:numId="20">
    <w:abstractNumId w:val="29"/>
  </w:num>
  <w:num w:numId="21">
    <w:abstractNumId w:val="34"/>
  </w:num>
  <w:num w:numId="22">
    <w:abstractNumId w:val="8"/>
  </w:num>
  <w:num w:numId="23">
    <w:abstractNumId w:val="20"/>
  </w:num>
  <w:num w:numId="24">
    <w:abstractNumId w:val="16"/>
  </w:num>
  <w:num w:numId="25">
    <w:abstractNumId w:val="0"/>
  </w:num>
  <w:num w:numId="26">
    <w:abstractNumId w:val="27"/>
  </w:num>
  <w:num w:numId="27">
    <w:abstractNumId w:val="25"/>
  </w:num>
  <w:num w:numId="28">
    <w:abstractNumId w:val="32"/>
  </w:num>
  <w:num w:numId="29">
    <w:abstractNumId w:val="38"/>
  </w:num>
  <w:num w:numId="30">
    <w:abstractNumId w:val="28"/>
  </w:num>
  <w:num w:numId="31">
    <w:abstractNumId w:val="5"/>
  </w:num>
  <w:num w:numId="32">
    <w:abstractNumId w:val="7"/>
  </w:num>
  <w:num w:numId="33">
    <w:abstractNumId w:val="31"/>
  </w:num>
  <w:num w:numId="34">
    <w:abstractNumId w:val="23"/>
  </w:num>
  <w:num w:numId="35">
    <w:abstractNumId w:val="11"/>
  </w:num>
  <w:num w:numId="36">
    <w:abstractNumId w:val="18"/>
  </w:num>
  <w:num w:numId="37">
    <w:abstractNumId w:val="2"/>
  </w:num>
  <w:num w:numId="38">
    <w:abstractNumId w:val="36"/>
  </w:num>
  <w:num w:numId="3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A6C"/>
    <w:rsid w:val="00000ECE"/>
    <w:rsid w:val="000172B5"/>
    <w:rsid w:val="00065F8D"/>
    <w:rsid w:val="0009692A"/>
    <w:rsid w:val="000B39D9"/>
    <w:rsid w:val="000B4CB7"/>
    <w:rsid w:val="000D74E8"/>
    <w:rsid w:val="000F4A6C"/>
    <w:rsid w:val="000F6584"/>
    <w:rsid w:val="000F6B20"/>
    <w:rsid w:val="0010266F"/>
    <w:rsid w:val="00120CC0"/>
    <w:rsid w:val="0015168D"/>
    <w:rsid w:val="00156ED3"/>
    <w:rsid w:val="001B7834"/>
    <w:rsid w:val="002263CD"/>
    <w:rsid w:val="00236117"/>
    <w:rsid w:val="00252DA6"/>
    <w:rsid w:val="002828A6"/>
    <w:rsid w:val="002F11E6"/>
    <w:rsid w:val="003050ED"/>
    <w:rsid w:val="0033333C"/>
    <w:rsid w:val="00385B14"/>
    <w:rsid w:val="003B6FC2"/>
    <w:rsid w:val="003C6DE7"/>
    <w:rsid w:val="003D6034"/>
    <w:rsid w:val="004844AB"/>
    <w:rsid w:val="004A6763"/>
    <w:rsid w:val="004B1BAA"/>
    <w:rsid w:val="004E59CD"/>
    <w:rsid w:val="00510B5D"/>
    <w:rsid w:val="00566EBB"/>
    <w:rsid w:val="0057097D"/>
    <w:rsid w:val="00587AC0"/>
    <w:rsid w:val="005A6845"/>
    <w:rsid w:val="005A6D55"/>
    <w:rsid w:val="005B1964"/>
    <w:rsid w:val="005D3D40"/>
    <w:rsid w:val="005D60CF"/>
    <w:rsid w:val="005F0AA1"/>
    <w:rsid w:val="005F2270"/>
    <w:rsid w:val="00613576"/>
    <w:rsid w:val="00620F72"/>
    <w:rsid w:val="006305DE"/>
    <w:rsid w:val="00664CCD"/>
    <w:rsid w:val="00726AAF"/>
    <w:rsid w:val="007618F7"/>
    <w:rsid w:val="007845B5"/>
    <w:rsid w:val="00796E76"/>
    <w:rsid w:val="007F591D"/>
    <w:rsid w:val="00831750"/>
    <w:rsid w:val="00861E46"/>
    <w:rsid w:val="00893B44"/>
    <w:rsid w:val="008E31E8"/>
    <w:rsid w:val="00925238"/>
    <w:rsid w:val="009514B1"/>
    <w:rsid w:val="00983066"/>
    <w:rsid w:val="00995748"/>
    <w:rsid w:val="00A02849"/>
    <w:rsid w:val="00A10D67"/>
    <w:rsid w:val="00A137BD"/>
    <w:rsid w:val="00A179BF"/>
    <w:rsid w:val="00A3683A"/>
    <w:rsid w:val="00A52A88"/>
    <w:rsid w:val="00AB433C"/>
    <w:rsid w:val="00B02E86"/>
    <w:rsid w:val="00B35BFF"/>
    <w:rsid w:val="00B444CB"/>
    <w:rsid w:val="00BC7BE8"/>
    <w:rsid w:val="00BE235C"/>
    <w:rsid w:val="00C038C9"/>
    <w:rsid w:val="00C15012"/>
    <w:rsid w:val="00C415EB"/>
    <w:rsid w:val="00CA4971"/>
    <w:rsid w:val="00CC154D"/>
    <w:rsid w:val="00CC415F"/>
    <w:rsid w:val="00CC47FA"/>
    <w:rsid w:val="00D110FF"/>
    <w:rsid w:val="00D51BDE"/>
    <w:rsid w:val="00D54ABC"/>
    <w:rsid w:val="00D664F6"/>
    <w:rsid w:val="00D7028A"/>
    <w:rsid w:val="00D7378A"/>
    <w:rsid w:val="00D73D72"/>
    <w:rsid w:val="00D92811"/>
    <w:rsid w:val="00DC7BFE"/>
    <w:rsid w:val="00E156DD"/>
    <w:rsid w:val="00E22557"/>
    <w:rsid w:val="00E55104"/>
    <w:rsid w:val="00E65879"/>
    <w:rsid w:val="00E66697"/>
    <w:rsid w:val="00E73E3A"/>
    <w:rsid w:val="00ED1C4B"/>
    <w:rsid w:val="00ED6DF0"/>
    <w:rsid w:val="00F243C6"/>
    <w:rsid w:val="00F422E5"/>
    <w:rsid w:val="00F5427D"/>
    <w:rsid w:val="00F54C0C"/>
    <w:rsid w:val="00F7519D"/>
    <w:rsid w:val="00FE03DC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337B"/>
  <w15:docId w15:val="{DC30CE81-C735-4B63-A542-A07932F3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B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CD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56E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6E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6ED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6E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56ED3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0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849"/>
  </w:style>
  <w:style w:type="paragraph" w:styleId="ab">
    <w:name w:val="footer"/>
    <w:basedOn w:val="a"/>
    <w:link w:val="ac"/>
    <w:uiPriority w:val="99"/>
    <w:unhideWhenUsed/>
    <w:rsid w:val="00A0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849"/>
  </w:style>
  <w:style w:type="paragraph" w:styleId="ad">
    <w:name w:val="List Paragraph"/>
    <w:basedOn w:val="a"/>
    <w:uiPriority w:val="34"/>
    <w:qFormat/>
    <w:rsid w:val="00587AC0"/>
    <w:pPr>
      <w:ind w:left="720"/>
      <w:contextualSpacing/>
    </w:pPr>
  </w:style>
  <w:style w:type="table" w:styleId="ae">
    <w:name w:val="Table Grid"/>
    <w:basedOn w:val="a1"/>
    <w:uiPriority w:val="59"/>
    <w:rsid w:val="00A3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A368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5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AB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52DA6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52DA6"/>
    <w:rPr>
      <w:color w:val="605E5C"/>
      <w:shd w:val="clear" w:color="auto" w:fill="E1DFDD"/>
    </w:rPr>
  </w:style>
  <w:style w:type="table" w:styleId="5">
    <w:name w:val="Plain Table 5"/>
    <w:basedOn w:val="a1"/>
    <w:uiPriority w:val="45"/>
    <w:rsid w:val="00FE03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27</cp:revision>
  <dcterms:created xsi:type="dcterms:W3CDTF">2021-01-26T19:19:00Z</dcterms:created>
  <dcterms:modified xsi:type="dcterms:W3CDTF">2021-04-29T17:59:00Z</dcterms:modified>
</cp:coreProperties>
</file>