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3BCF" w14:textId="77777777" w:rsidR="005C78D0" w:rsidRPr="00E6033B" w:rsidRDefault="005C78D0" w:rsidP="005C78D0">
      <w:pPr>
        <w:pStyle w:val="a3"/>
        <w:jc w:val="center"/>
        <w:rPr>
          <w:b/>
          <w:bCs/>
          <w:sz w:val="24"/>
        </w:rPr>
      </w:pPr>
      <w:r w:rsidRPr="00E6033B">
        <w:rPr>
          <w:b/>
          <w:bCs/>
          <w:sz w:val="24"/>
        </w:rPr>
        <w:t>Исследование кала</w:t>
      </w:r>
    </w:p>
    <w:p w14:paraId="7AF13F80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 xml:space="preserve">Анализ кала в большинстве случаев производят без специальной подготовки больного, однако рекомендуется за 2-3 дня до исследования избегать приема лекарственных препаратов, меняющих характер кала (ферментные препараты, препараты висмута, железа, слабительные и др.) </w:t>
      </w:r>
    </w:p>
    <w:p w14:paraId="141E0066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 xml:space="preserve">При сборе кала следует избегать смешивания его с мочой. </w:t>
      </w:r>
    </w:p>
    <w:p w14:paraId="5E01F5EF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0C44CA76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Анализ кала включает </w:t>
      </w:r>
      <w:r w:rsidRPr="00E6033B">
        <w:rPr>
          <w:b/>
          <w:bCs/>
          <w:i/>
          <w:iCs/>
          <w:sz w:val="24"/>
        </w:rPr>
        <w:t>макроскопическое, микроскопическое, химическое и бактериологическ</w:t>
      </w:r>
      <w:r>
        <w:rPr>
          <w:b/>
          <w:bCs/>
          <w:i/>
          <w:iCs/>
          <w:sz w:val="24"/>
        </w:rPr>
        <w:t xml:space="preserve">ое </w:t>
      </w:r>
      <w:r w:rsidRPr="00E6033B">
        <w:rPr>
          <w:sz w:val="24"/>
        </w:rPr>
        <w:t>исследование.</w:t>
      </w:r>
    </w:p>
    <w:p w14:paraId="4617D547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1B5DD86A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В начале проводят </w:t>
      </w:r>
      <w:r w:rsidRPr="00E6033B">
        <w:rPr>
          <w:b/>
          <w:bCs/>
          <w:i/>
          <w:iCs/>
          <w:sz w:val="24"/>
        </w:rPr>
        <w:t>макроскопическое исследование</w:t>
      </w:r>
      <w:r w:rsidRPr="00E6033B">
        <w:rPr>
          <w:b/>
          <w:bCs/>
          <w:sz w:val="24"/>
        </w:rPr>
        <w:t>.</w:t>
      </w:r>
      <w:r w:rsidRPr="00E6033B">
        <w:rPr>
          <w:sz w:val="24"/>
        </w:rPr>
        <w:t xml:space="preserve"> </w:t>
      </w:r>
    </w:p>
    <w:p w14:paraId="7A442941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Изучают цвет, форму, консистенцию кала, патологические примеси.</w:t>
      </w:r>
    </w:p>
    <w:p w14:paraId="23EF9F25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При механической желтухе каловые массы </w:t>
      </w:r>
      <w:proofErr w:type="spellStart"/>
      <w:r w:rsidRPr="00E6033B">
        <w:rPr>
          <w:b/>
          <w:bCs/>
          <w:i/>
          <w:iCs/>
          <w:sz w:val="24"/>
        </w:rPr>
        <w:t>ахоличны</w:t>
      </w:r>
      <w:proofErr w:type="spellEnd"/>
      <w:r w:rsidRPr="00E6033B">
        <w:rPr>
          <w:sz w:val="24"/>
        </w:rPr>
        <w:t xml:space="preserve">, светлые, содержат много жира. </w:t>
      </w:r>
    </w:p>
    <w:p w14:paraId="3AB92416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При воспалении в тонком кишечнике кала много, он водянистый с остатками непереваренной пищи. </w:t>
      </w:r>
    </w:p>
    <w:p w14:paraId="6BAA2B11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При бродильных процессах в кишечнике кал становится пенистым с кислым запахом. Черный цвет кала может быть обусловлен кровотечением из верхних отделов пищеварительной системы (</w:t>
      </w:r>
      <w:proofErr w:type="spellStart"/>
      <w:r w:rsidRPr="00E6033B">
        <w:rPr>
          <w:b/>
          <w:bCs/>
          <w:i/>
          <w:iCs/>
          <w:sz w:val="24"/>
        </w:rPr>
        <w:t>melаena</w:t>
      </w:r>
      <w:proofErr w:type="spellEnd"/>
      <w:r w:rsidRPr="00E6033B">
        <w:rPr>
          <w:sz w:val="24"/>
        </w:rPr>
        <w:t xml:space="preserve">). </w:t>
      </w:r>
      <w:r w:rsidRPr="00E6033B">
        <w:rPr>
          <w:i/>
          <w:iCs/>
          <w:sz w:val="24"/>
        </w:rPr>
        <w:t>Но черную окраску могут придать и некоторые пищевые продукты (черника, черная смородина).</w:t>
      </w:r>
      <w:r w:rsidRPr="00E6033B">
        <w:rPr>
          <w:sz w:val="24"/>
        </w:rPr>
        <w:t xml:space="preserve"> Правда, при этом кал обычной консистенции, а при кровотечениях он кашицеобразный. </w:t>
      </w:r>
    </w:p>
    <w:p w14:paraId="7A432B86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При воспалении в толстом кишечнике в кале очень много слизи. </w:t>
      </w:r>
    </w:p>
    <w:p w14:paraId="7DE9B9B9" w14:textId="77777777" w:rsidR="005C78D0" w:rsidRPr="00E6033B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При опухолях в толстом кишечнике, прямой кишке в кале часто содержится кровь. Кровь в кале бывает при дизентерии, язвенном колите, геморрое, трещине прямой кишки.</w:t>
      </w:r>
    </w:p>
    <w:p w14:paraId="0A86ECC4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7535C6BC" w14:textId="77777777" w:rsidR="005C78D0" w:rsidRPr="00E6033B" w:rsidRDefault="005C78D0" w:rsidP="005C78D0">
      <w:pPr>
        <w:pStyle w:val="a3"/>
        <w:ind w:firstLine="709"/>
        <w:jc w:val="both"/>
        <w:rPr>
          <w:b/>
          <w:bCs/>
          <w:i/>
          <w:iCs/>
          <w:sz w:val="24"/>
        </w:rPr>
      </w:pPr>
      <w:r w:rsidRPr="00E6033B">
        <w:rPr>
          <w:b/>
          <w:bCs/>
          <w:i/>
          <w:iCs/>
          <w:sz w:val="24"/>
        </w:rPr>
        <w:t>Микроскопическое исследование</w:t>
      </w:r>
    </w:p>
    <w:p w14:paraId="2B160898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Оно позволяет определить мышечные волокна, капли жира, зерна крахмала, клеточные элементы крови (лейкоциты, эритроциты), простейшие микробы и яйца гельминтов.</w:t>
      </w:r>
    </w:p>
    <w:p w14:paraId="07547116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 xml:space="preserve">Микроскопически различают непереваренные, </w:t>
      </w:r>
      <w:proofErr w:type="spellStart"/>
      <w:r w:rsidRPr="00E6033B">
        <w:rPr>
          <w:sz w:val="24"/>
        </w:rPr>
        <w:t>слабопереваренные</w:t>
      </w:r>
      <w:proofErr w:type="spellEnd"/>
      <w:r w:rsidRPr="00E6033B">
        <w:rPr>
          <w:sz w:val="24"/>
        </w:rPr>
        <w:t xml:space="preserve"> и обрывки хорошо переваренных мышечных волокон. В норме при обычном рационе питания мышечные волокна не обнаруживаются или обнаруживаются единичные переваренные волокна. </w:t>
      </w:r>
    </w:p>
    <w:p w14:paraId="4D82FF81" w14:textId="77777777" w:rsidR="005C78D0" w:rsidRPr="00E6033B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i/>
          <w:iCs/>
          <w:sz w:val="24"/>
        </w:rPr>
        <w:t xml:space="preserve">Большое количество мышечных волокон с продольной и поперечной </w:t>
      </w:r>
      <w:proofErr w:type="spellStart"/>
      <w:r w:rsidRPr="00E6033B">
        <w:rPr>
          <w:i/>
          <w:iCs/>
          <w:sz w:val="24"/>
        </w:rPr>
        <w:t>исчерченностью</w:t>
      </w:r>
      <w:proofErr w:type="spellEnd"/>
      <w:r w:rsidRPr="00E6033B">
        <w:rPr>
          <w:i/>
          <w:iCs/>
          <w:sz w:val="24"/>
        </w:rPr>
        <w:t xml:space="preserve"> (</w:t>
      </w:r>
      <w:proofErr w:type="spellStart"/>
      <w:r w:rsidRPr="00E6033B">
        <w:rPr>
          <w:b/>
          <w:bCs/>
          <w:i/>
          <w:iCs/>
          <w:sz w:val="24"/>
        </w:rPr>
        <w:t>креаторея</w:t>
      </w:r>
      <w:proofErr w:type="spellEnd"/>
      <w:r w:rsidRPr="00E6033B">
        <w:rPr>
          <w:i/>
          <w:iCs/>
          <w:sz w:val="24"/>
        </w:rPr>
        <w:t>)</w:t>
      </w:r>
      <w:r w:rsidRPr="00E6033B">
        <w:rPr>
          <w:sz w:val="24"/>
        </w:rPr>
        <w:t xml:space="preserve"> наблюдается при недостаточной продукции протеолитических ферментов, а также при ускоренной эвакуации пищи из кишечника.</w:t>
      </w:r>
    </w:p>
    <w:p w14:paraId="3590DFA4" w14:textId="77777777" w:rsidR="005C78D0" w:rsidRPr="007B6F24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i/>
          <w:iCs/>
          <w:sz w:val="24"/>
        </w:rPr>
      </w:pPr>
      <w:r w:rsidRPr="00E6033B">
        <w:rPr>
          <w:sz w:val="24"/>
        </w:rPr>
        <w:t xml:space="preserve">В норме в кале иногда может встретиться небольшое количество </w:t>
      </w:r>
      <w:r w:rsidRPr="00E6033B">
        <w:rPr>
          <w:i/>
          <w:iCs/>
          <w:sz w:val="24"/>
        </w:rPr>
        <w:t xml:space="preserve">мыл при отсутствии нейтрального жира. </w:t>
      </w:r>
    </w:p>
    <w:p w14:paraId="11E06003" w14:textId="77777777" w:rsidR="005C78D0" w:rsidRPr="00E6033B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i/>
          <w:iCs/>
          <w:sz w:val="24"/>
        </w:rPr>
        <w:t>Наличие в кале большого количества нейтрального жира (</w:t>
      </w:r>
      <w:proofErr w:type="spellStart"/>
      <w:r w:rsidRPr="00E6033B">
        <w:rPr>
          <w:b/>
          <w:bCs/>
          <w:i/>
          <w:iCs/>
          <w:sz w:val="24"/>
        </w:rPr>
        <w:t>стеаторея</w:t>
      </w:r>
      <w:proofErr w:type="spellEnd"/>
      <w:r w:rsidRPr="00E6033B">
        <w:rPr>
          <w:i/>
          <w:iCs/>
          <w:sz w:val="24"/>
        </w:rPr>
        <w:t>)</w:t>
      </w:r>
      <w:r w:rsidRPr="00E6033B">
        <w:rPr>
          <w:sz w:val="24"/>
        </w:rPr>
        <w:t xml:space="preserve"> свидетельствует о недостатке липазы или нарушении </w:t>
      </w:r>
      <w:proofErr w:type="spellStart"/>
      <w:r w:rsidRPr="00E6033B">
        <w:rPr>
          <w:sz w:val="24"/>
        </w:rPr>
        <w:t>эмульгации</w:t>
      </w:r>
      <w:proofErr w:type="spellEnd"/>
      <w:r w:rsidRPr="00E6033B">
        <w:rPr>
          <w:sz w:val="24"/>
        </w:rPr>
        <w:t xml:space="preserve"> жира из-за недостаточного поступления желчи в кишечник. Увеличение количества кристаллов жирных кислот свидетельствует о нарушении всасывания в тонком кишечнике.</w:t>
      </w:r>
    </w:p>
    <w:p w14:paraId="67D006DD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i/>
          <w:iCs/>
          <w:sz w:val="24"/>
        </w:rPr>
        <w:t>Большое количество крахмала (</w:t>
      </w:r>
      <w:proofErr w:type="spellStart"/>
      <w:r w:rsidRPr="00E6033B">
        <w:rPr>
          <w:b/>
          <w:bCs/>
          <w:i/>
          <w:iCs/>
          <w:sz w:val="24"/>
        </w:rPr>
        <w:t>амилорея</w:t>
      </w:r>
      <w:proofErr w:type="spellEnd"/>
      <w:r w:rsidRPr="00E6033B">
        <w:rPr>
          <w:i/>
          <w:iCs/>
          <w:sz w:val="24"/>
        </w:rPr>
        <w:t>) указывает на недостаток амилазы, что характерно для поражения поджелудочной железы</w:t>
      </w:r>
      <w:r w:rsidRPr="00E6033B">
        <w:rPr>
          <w:sz w:val="24"/>
        </w:rPr>
        <w:t>.</w:t>
      </w:r>
    </w:p>
    <w:p w14:paraId="32A439D5" w14:textId="77777777" w:rsidR="005C78D0" w:rsidRPr="00E6033B" w:rsidRDefault="005C78D0" w:rsidP="005C78D0">
      <w:pPr>
        <w:pStyle w:val="a3"/>
        <w:ind w:left="709"/>
        <w:jc w:val="both"/>
        <w:rPr>
          <w:sz w:val="24"/>
        </w:rPr>
      </w:pPr>
    </w:p>
    <w:p w14:paraId="614B6948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Обнаружение большого количества клеток кишечного эпителия (группами, пластами) указывает на воспаление слизистой оболочки толстого кишечника. </w:t>
      </w:r>
    </w:p>
    <w:p w14:paraId="2512E53F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60F15F8D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Большое количество лейкоцитов бывает так же при воспалении в толстом кишечнике. </w:t>
      </w:r>
    </w:p>
    <w:p w14:paraId="26EB90DF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lastRenderedPageBreak/>
        <w:t xml:space="preserve">Эритроциты неизмененные встречаются в кале при кровотечениях из толстого кишечника. </w:t>
      </w:r>
    </w:p>
    <w:p w14:paraId="36217D06" w14:textId="77777777" w:rsidR="005C78D0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Кроме этого, в кале могут встречаться кристаллы </w:t>
      </w:r>
      <w:proofErr w:type="spellStart"/>
      <w:r w:rsidRPr="00E6033B">
        <w:rPr>
          <w:sz w:val="24"/>
        </w:rPr>
        <w:t>трипельфосфатов</w:t>
      </w:r>
      <w:proofErr w:type="spellEnd"/>
      <w:r w:rsidRPr="00E6033B">
        <w:rPr>
          <w:sz w:val="24"/>
        </w:rPr>
        <w:t xml:space="preserve"> при гнилостных процессах с резко щелочной реакцией кала. </w:t>
      </w:r>
    </w:p>
    <w:p w14:paraId="3DC629FE" w14:textId="77777777" w:rsidR="005C78D0" w:rsidRPr="00E6033B" w:rsidRDefault="005C78D0" w:rsidP="005C78D0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Кристаллы Шарко-Лейдена в сочетании с эозинофилами указывают на аллергический процесс в кишечнике и бывают при амебиазе, глистной инвазии, язвенном колите.</w:t>
      </w:r>
    </w:p>
    <w:p w14:paraId="7645D4CE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7001D360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b/>
          <w:bCs/>
          <w:i/>
          <w:iCs/>
          <w:sz w:val="24"/>
        </w:rPr>
        <w:t>В кале встречаются яйца следующих гельминтов:</w:t>
      </w:r>
      <w:r w:rsidRPr="00E6033B">
        <w:rPr>
          <w:sz w:val="24"/>
        </w:rPr>
        <w:t xml:space="preserve"> трематод или сосальщиков (печеночной двуустки, сибирской двуустки, ланцетовидной двуустки), цестод или ленточных червей, нематод или круглых червей (аскарид, остриц).</w:t>
      </w:r>
    </w:p>
    <w:p w14:paraId="1117037D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3AED7E65" w14:textId="77777777" w:rsidR="005C78D0" w:rsidRPr="00E6033B" w:rsidRDefault="005C78D0" w:rsidP="005C78D0">
      <w:pPr>
        <w:pStyle w:val="a3"/>
        <w:ind w:firstLine="709"/>
        <w:jc w:val="both"/>
        <w:rPr>
          <w:b/>
          <w:bCs/>
          <w:i/>
          <w:iCs/>
          <w:sz w:val="24"/>
        </w:rPr>
      </w:pPr>
      <w:r w:rsidRPr="00E6033B">
        <w:rPr>
          <w:b/>
          <w:bCs/>
          <w:i/>
          <w:iCs/>
          <w:sz w:val="24"/>
        </w:rPr>
        <w:t>Химическое исследование кала</w:t>
      </w:r>
    </w:p>
    <w:p w14:paraId="4416B412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 xml:space="preserve">Задачей этого этапа исследования является определение реакции кала, определение «скрытой крови», </w:t>
      </w:r>
      <w:proofErr w:type="spellStart"/>
      <w:r w:rsidRPr="00E6033B">
        <w:rPr>
          <w:sz w:val="24"/>
        </w:rPr>
        <w:t>стеркобилина</w:t>
      </w:r>
      <w:proofErr w:type="spellEnd"/>
      <w:r w:rsidRPr="00E6033B">
        <w:rPr>
          <w:sz w:val="24"/>
        </w:rPr>
        <w:t>, растворимого белка, слизи и др.</w:t>
      </w:r>
    </w:p>
    <w:p w14:paraId="3606E60A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 xml:space="preserve">Нормальное значение рН кала 6,0-8,0. </w:t>
      </w:r>
    </w:p>
    <w:p w14:paraId="41B3DCC2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Преобладание процессов брожения сдвигает реакцию в кислую сторону, усиление процессов гниения – в щелочную.</w:t>
      </w:r>
    </w:p>
    <w:p w14:paraId="2C28D120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34EB7984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b/>
          <w:bCs/>
          <w:i/>
          <w:iCs/>
          <w:sz w:val="24"/>
        </w:rPr>
        <w:t xml:space="preserve">Для обнаружения «скрытой крови» </w:t>
      </w:r>
      <w:r>
        <w:rPr>
          <w:b/>
          <w:bCs/>
          <w:i/>
          <w:iCs/>
          <w:sz w:val="24"/>
        </w:rPr>
        <w:t xml:space="preserve">проводят </w:t>
      </w:r>
      <w:r w:rsidRPr="00E6033B">
        <w:rPr>
          <w:b/>
          <w:bCs/>
          <w:i/>
          <w:iCs/>
          <w:sz w:val="24"/>
        </w:rPr>
        <w:t xml:space="preserve">реакцию </w:t>
      </w:r>
      <w:proofErr w:type="spellStart"/>
      <w:r w:rsidRPr="00E6033B">
        <w:rPr>
          <w:b/>
          <w:bCs/>
          <w:i/>
          <w:iCs/>
          <w:sz w:val="24"/>
        </w:rPr>
        <w:t>Грегерсена</w:t>
      </w:r>
      <w:proofErr w:type="spellEnd"/>
      <w:r w:rsidRPr="00E6033B">
        <w:rPr>
          <w:b/>
          <w:bCs/>
          <w:i/>
          <w:iCs/>
          <w:sz w:val="24"/>
        </w:rPr>
        <w:t>.</w:t>
      </w:r>
      <w:r w:rsidRPr="00E6033B">
        <w:rPr>
          <w:sz w:val="24"/>
        </w:rPr>
        <w:t xml:space="preserve"> </w:t>
      </w:r>
    </w:p>
    <w:p w14:paraId="48A17BF8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Необходимо помнить, что положительная реакция может наблюдаться при употреблении мяса, рыбы, поэтому за 2-3 дня до исследования они исключаются из диеты.</w:t>
      </w:r>
    </w:p>
    <w:p w14:paraId="761DA9B7" w14:textId="77777777" w:rsidR="005C78D0" w:rsidRDefault="005C78D0" w:rsidP="005C78D0">
      <w:pPr>
        <w:pStyle w:val="a3"/>
        <w:ind w:firstLine="709"/>
        <w:jc w:val="both"/>
        <w:rPr>
          <w:sz w:val="24"/>
        </w:rPr>
      </w:pPr>
    </w:p>
    <w:p w14:paraId="6B04BC67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>Изучить микрофлору кишечника можно при помощи </w:t>
      </w:r>
      <w:bookmarkStart w:id="0" w:name="_Hlk62759447"/>
      <w:r w:rsidRPr="00E6033B">
        <w:rPr>
          <w:b/>
          <w:bCs/>
          <w:i/>
          <w:iCs/>
          <w:sz w:val="24"/>
        </w:rPr>
        <w:t>бактериологических</w:t>
      </w:r>
      <w:r>
        <w:rPr>
          <w:b/>
          <w:bCs/>
          <w:i/>
          <w:iCs/>
          <w:sz w:val="24"/>
        </w:rPr>
        <w:t xml:space="preserve"> </w:t>
      </w:r>
      <w:bookmarkEnd w:id="0"/>
      <w:r w:rsidRPr="00E6033B">
        <w:rPr>
          <w:sz w:val="24"/>
        </w:rPr>
        <w:t>ис</w:t>
      </w:r>
      <w:r>
        <w:rPr>
          <w:sz w:val="24"/>
        </w:rPr>
        <w:t>с</w:t>
      </w:r>
      <w:r w:rsidRPr="00E6033B">
        <w:rPr>
          <w:sz w:val="24"/>
        </w:rPr>
        <w:t>ледований.</w:t>
      </w:r>
    </w:p>
    <w:p w14:paraId="2FBC9D0D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b/>
          <w:bCs/>
          <w:i/>
          <w:iCs/>
          <w:sz w:val="24"/>
        </w:rPr>
        <w:t>Микрофлору кала подразделяют на:</w:t>
      </w:r>
    </w:p>
    <w:p w14:paraId="71E1C945" w14:textId="77777777" w:rsidR="005C78D0" w:rsidRDefault="005C78D0" w:rsidP="005C78D0">
      <w:pPr>
        <w:pStyle w:val="a3"/>
        <w:ind w:left="1429" w:hanging="720"/>
        <w:jc w:val="both"/>
        <w:rPr>
          <w:sz w:val="24"/>
        </w:rPr>
      </w:pPr>
      <w:r w:rsidRPr="00E6033B">
        <w:rPr>
          <w:i/>
          <w:iCs/>
          <w:sz w:val="24"/>
          <w:u w:val="single"/>
        </w:rPr>
        <w:t>Постоянную(облигатную)</w:t>
      </w:r>
      <w:r w:rsidRPr="00E6033B">
        <w:rPr>
          <w:sz w:val="24"/>
        </w:rPr>
        <w:t xml:space="preserve"> – она приспособлена к определенным анатомическим</w:t>
      </w:r>
    </w:p>
    <w:p w14:paraId="7DF35C31" w14:textId="77777777" w:rsidR="005C78D0" w:rsidRDefault="005C78D0" w:rsidP="005C78D0">
      <w:pPr>
        <w:pStyle w:val="a3"/>
        <w:jc w:val="both"/>
        <w:rPr>
          <w:sz w:val="24"/>
        </w:rPr>
      </w:pPr>
      <w:r w:rsidRPr="00E6033B">
        <w:rPr>
          <w:sz w:val="24"/>
        </w:rPr>
        <w:t>местам, участвует в метаболических процессах.</w:t>
      </w:r>
    </w:p>
    <w:p w14:paraId="7C24B504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i/>
          <w:iCs/>
          <w:sz w:val="24"/>
          <w:u w:val="single"/>
        </w:rPr>
        <w:t>Факультативную</w:t>
      </w:r>
      <w:r w:rsidRPr="007B6F24">
        <w:rPr>
          <w:i/>
          <w:iCs/>
          <w:sz w:val="24"/>
          <w:u w:val="single"/>
        </w:rPr>
        <w:t xml:space="preserve"> </w:t>
      </w:r>
      <w:r w:rsidRPr="00E6033B">
        <w:rPr>
          <w:sz w:val="24"/>
          <w:u w:val="single"/>
        </w:rPr>
        <w:t xml:space="preserve">(сопутствующую, преходящую) </w:t>
      </w:r>
      <w:r w:rsidRPr="00E6033B">
        <w:rPr>
          <w:sz w:val="24"/>
        </w:rPr>
        <w:t>– она плохо приспосабливается к анатомическим местам, легко может быть заменена, подавляется в присутствии постоянной микрофлоры, но может разрастаться и вызывать воспалительный процесс.</w:t>
      </w:r>
    </w:p>
    <w:p w14:paraId="274145FA" w14:textId="77777777" w:rsidR="005C78D0" w:rsidRDefault="005C78D0" w:rsidP="005C78D0">
      <w:pPr>
        <w:pStyle w:val="a3"/>
        <w:ind w:firstLine="709"/>
        <w:jc w:val="both"/>
        <w:rPr>
          <w:b/>
          <w:bCs/>
          <w:i/>
          <w:iCs/>
          <w:sz w:val="24"/>
        </w:rPr>
      </w:pPr>
    </w:p>
    <w:p w14:paraId="0E26547A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b/>
          <w:bCs/>
          <w:i/>
          <w:iCs/>
          <w:sz w:val="24"/>
        </w:rPr>
        <w:t>Наиболее распространенная микрофлора кишечника:</w:t>
      </w:r>
    </w:p>
    <w:p w14:paraId="6F8378D3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Анаэробы: бифидобактерии, лактобактерии, бактероиды.</w:t>
      </w:r>
    </w:p>
    <w:p w14:paraId="21BF32D0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Факультативные анаэробы: кишечная палочка, энтерококки.</w:t>
      </w:r>
    </w:p>
    <w:p w14:paraId="3F0D084A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Условно патогенные представители: клебсиеллы, </w:t>
      </w:r>
      <w:proofErr w:type="spellStart"/>
      <w:r w:rsidRPr="00E6033B">
        <w:rPr>
          <w:sz w:val="24"/>
        </w:rPr>
        <w:t>энтеробактеры</w:t>
      </w:r>
      <w:proofErr w:type="spellEnd"/>
      <w:r w:rsidRPr="00E6033B">
        <w:rPr>
          <w:sz w:val="24"/>
        </w:rPr>
        <w:t xml:space="preserve">, протей, синегнойная палочка, стафилококки, кандиды, </w:t>
      </w:r>
      <w:proofErr w:type="spellStart"/>
      <w:r w:rsidRPr="00E6033B">
        <w:rPr>
          <w:sz w:val="24"/>
        </w:rPr>
        <w:t>клостридии</w:t>
      </w:r>
      <w:proofErr w:type="spellEnd"/>
      <w:r w:rsidRPr="00E6033B">
        <w:rPr>
          <w:sz w:val="24"/>
        </w:rPr>
        <w:t>.</w:t>
      </w:r>
    </w:p>
    <w:p w14:paraId="7203D798" w14:textId="77777777" w:rsidR="005C78D0" w:rsidRDefault="005C78D0" w:rsidP="005C78D0">
      <w:pPr>
        <w:pStyle w:val="a3"/>
        <w:ind w:firstLine="709"/>
        <w:jc w:val="both"/>
        <w:rPr>
          <w:b/>
          <w:bCs/>
          <w:i/>
          <w:iCs/>
          <w:sz w:val="24"/>
        </w:rPr>
      </w:pPr>
    </w:p>
    <w:p w14:paraId="1872E4D2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b/>
          <w:bCs/>
          <w:i/>
          <w:iCs/>
          <w:sz w:val="24"/>
        </w:rPr>
        <w:t>Функции постоянной микрофлоры:</w:t>
      </w:r>
    </w:p>
    <w:p w14:paraId="0AC116D9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Нейтрализует химические соединения, которые попадают с пищей или образуются в процессе метаболизма.</w:t>
      </w:r>
    </w:p>
    <w:p w14:paraId="2C962C0B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Регулирует газовый состав кишечника.</w:t>
      </w:r>
    </w:p>
    <w:p w14:paraId="18247817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Инактивирует кишечные ферменты, которые не используются в процессе пищеварения.</w:t>
      </w:r>
    </w:p>
    <w:p w14:paraId="4A1FD8E1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Способствует сохранению </w:t>
      </w:r>
      <w:proofErr w:type="spellStart"/>
      <w:r w:rsidRPr="00E6033B">
        <w:rPr>
          <w:sz w:val="24"/>
        </w:rPr>
        <w:t>Ig</w:t>
      </w:r>
      <w:proofErr w:type="spellEnd"/>
      <w:r w:rsidRPr="00E6033B">
        <w:rPr>
          <w:sz w:val="24"/>
        </w:rPr>
        <w:t>, если они не участвуют в работе.</w:t>
      </w:r>
    </w:p>
    <w:p w14:paraId="42D0175D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Синтезирует ряд витаминов и гормонов.</w:t>
      </w:r>
    </w:p>
    <w:p w14:paraId="441D2CA4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 xml:space="preserve">Регулирует процессы всасывания ионов </w:t>
      </w:r>
      <w:proofErr w:type="spellStart"/>
      <w:proofErr w:type="gramStart"/>
      <w:r w:rsidRPr="00E6033B">
        <w:rPr>
          <w:sz w:val="24"/>
        </w:rPr>
        <w:t>Ca,Fe</w:t>
      </w:r>
      <w:proofErr w:type="spellEnd"/>
      <w:proofErr w:type="gramEnd"/>
      <w:r w:rsidRPr="00E6033B">
        <w:rPr>
          <w:sz w:val="24"/>
        </w:rPr>
        <w:t>, неорганических фосфатов.</w:t>
      </w:r>
    </w:p>
    <w:p w14:paraId="2E4671F6" w14:textId="77777777" w:rsidR="005C78D0" w:rsidRPr="00E6033B" w:rsidRDefault="005C78D0" w:rsidP="005C78D0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E6033B">
        <w:rPr>
          <w:sz w:val="24"/>
        </w:rPr>
        <w:t>Является антигенным стимулятором для общего и местного иммунитета.</w:t>
      </w:r>
    </w:p>
    <w:p w14:paraId="5F8EB0CC" w14:textId="77777777" w:rsidR="005C78D0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lastRenderedPageBreak/>
        <w:t xml:space="preserve">Кроме этого, в кишечнике человека </w:t>
      </w:r>
      <w:r w:rsidRPr="00E6033B">
        <w:rPr>
          <w:b/>
          <w:bCs/>
          <w:i/>
          <w:iCs/>
          <w:sz w:val="24"/>
        </w:rPr>
        <w:t xml:space="preserve">могут паразитировать простейшие: </w:t>
      </w:r>
      <w:proofErr w:type="spellStart"/>
      <w:r w:rsidRPr="00E6033B">
        <w:rPr>
          <w:sz w:val="24"/>
        </w:rPr>
        <w:t>дизинтерийная</w:t>
      </w:r>
      <w:proofErr w:type="spellEnd"/>
      <w:r w:rsidRPr="00E6033B">
        <w:rPr>
          <w:sz w:val="24"/>
        </w:rPr>
        <w:t xml:space="preserve"> амеба, кишечная амеба, кишечная лямблия, кишечная трихомонада, крупная инфузория и др. </w:t>
      </w:r>
    </w:p>
    <w:p w14:paraId="0021786D" w14:textId="77777777" w:rsidR="005C78D0" w:rsidRPr="00E6033B" w:rsidRDefault="005C78D0" w:rsidP="005C78D0">
      <w:pPr>
        <w:pStyle w:val="a3"/>
        <w:ind w:firstLine="709"/>
        <w:jc w:val="both"/>
        <w:rPr>
          <w:sz w:val="24"/>
        </w:rPr>
      </w:pPr>
      <w:r w:rsidRPr="00E6033B">
        <w:rPr>
          <w:sz w:val="24"/>
        </w:rPr>
        <w:t xml:space="preserve">Необходимым условием исследования кала на простейшие является изучение свежего материала, взятого не позже 15-20 минут после дефекации. </w:t>
      </w:r>
    </w:p>
    <w:p w14:paraId="1F1599CF" w14:textId="77777777" w:rsidR="005C78D0" w:rsidRPr="00B1516A" w:rsidRDefault="005C78D0" w:rsidP="005C78D0">
      <w:pPr>
        <w:pStyle w:val="a3"/>
        <w:ind w:firstLine="709"/>
        <w:jc w:val="both"/>
        <w:rPr>
          <w:sz w:val="24"/>
        </w:rPr>
      </w:pPr>
    </w:p>
    <w:p w14:paraId="116EBF31" w14:textId="77777777" w:rsidR="00A467E0" w:rsidRDefault="00A467E0"/>
    <w:sectPr w:rsidR="00A467E0" w:rsidSect="005C78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29D"/>
    <w:multiLevelType w:val="hybridMultilevel"/>
    <w:tmpl w:val="427ABB5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706840"/>
    <w:multiLevelType w:val="hybridMultilevel"/>
    <w:tmpl w:val="B43C0446"/>
    <w:lvl w:ilvl="0" w:tplc="91389670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28"/>
    <w:rsid w:val="005C78D0"/>
    <w:rsid w:val="008E31E8"/>
    <w:rsid w:val="00A467E0"/>
    <w:rsid w:val="00A86228"/>
    <w:rsid w:val="00C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45C6-D2F1-475D-87B6-7A3D107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2</cp:revision>
  <dcterms:created xsi:type="dcterms:W3CDTF">2021-01-28T18:01:00Z</dcterms:created>
  <dcterms:modified xsi:type="dcterms:W3CDTF">2021-01-28T18:02:00Z</dcterms:modified>
</cp:coreProperties>
</file>