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BCAA" w14:textId="77777777" w:rsidR="00287624" w:rsidRDefault="00287624" w:rsidP="0028762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ГЛОССАРИЙ</w:t>
      </w:r>
    </w:p>
    <w:p w14:paraId="47537F9A" w14:textId="77777777" w:rsidR="00287624" w:rsidRDefault="00287624" w:rsidP="002876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9531979" w14:textId="77777777" w:rsidR="00287624" w:rsidRDefault="00287624" w:rsidP="002876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Анорексия</w:t>
      </w:r>
      <w:r>
        <w:rPr>
          <w:color w:val="000000"/>
          <w:sz w:val="27"/>
          <w:szCs w:val="27"/>
        </w:rPr>
        <w:t> -отсутствие аппетита</w:t>
      </w:r>
    </w:p>
    <w:p w14:paraId="340531B1" w14:textId="77777777" w:rsidR="00287624" w:rsidRDefault="00287624" w:rsidP="002876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Диета</w:t>
      </w:r>
      <w:r>
        <w:rPr>
          <w:color w:val="000000"/>
          <w:sz w:val="27"/>
          <w:szCs w:val="27"/>
        </w:rPr>
        <w:t> – рацион и режим питания больного человека</w:t>
      </w:r>
    </w:p>
    <w:p w14:paraId="46501B02" w14:textId="77777777" w:rsidR="00287624" w:rsidRDefault="00287624" w:rsidP="002876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Диетотерапия</w:t>
      </w:r>
      <w:r>
        <w:rPr>
          <w:color w:val="000000"/>
          <w:sz w:val="27"/>
          <w:szCs w:val="27"/>
        </w:rPr>
        <w:t> – метод лечения с применением индивидуальной диеты</w:t>
      </w:r>
    </w:p>
    <w:p w14:paraId="0A28EF0D" w14:textId="77777777" w:rsidR="00287624" w:rsidRDefault="00287624" w:rsidP="002876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Диетология</w:t>
      </w:r>
      <w:r>
        <w:rPr>
          <w:color w:val="000000"/>
          <w:sz w:val="27"/>
          <w:szCs w:val="27"/>
        </w:rPr>
        <w:t xml:space="preserve"> – раздел </w:t>
      </w:r>
      <w:proofErr w:type="spellStart"/>
      <w:r>
        <w:rPr>
          <w:color w:val="000000"/>
          <w:sz w:val="27"/>
          <w:szCs w:val="27"/>
        </w:rPr>
        <w:t>нутрициологии</w:t>
      </w:r>
      <w:proofErr w:type="spellEnd"/>
      <w:r>
        <w:rPr>
          <w:color w:val="000000"/>
          <w:sz w:val="27"/>
          <w:szCs w:val="27"/>
        </w:rPr>
        <w:t>, изучающий питание человека в норме и при патологических состояниях</w:t>
      </w:r>
    </w:p>
    <w:p w14:paraId="5F677899" w14:textId="77777777" w:rsidR="00287624" w:rsidRDefault="00287624" w:rsidP="002876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Нутрициология</w:t>
      </w:r>
      <w:proofErr w:type="spell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наука о питании человека</w:t>
      </w:r>
    </w:p>
    <w:p w14:paraId="1F8A6C3C" w14:textId="77777777" w:rsidR="00287624" w:rsidRDefault="00287624" w:rsidP="002876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Питательная смесь</w:t>
      </w:r>
      <w:r>
        <w:rPr>
          <w:color w:val="000000"/>
          <w:sz w:val="27"/>
          <w:szCs w:val="27"/>
        </w:rPr>
        <w:t> – концентрированная смесь пищевых продуктов, подвергнутая специальной обработке для улучшения ее усвоения</w:t>
      </w:r>
    </w:p>
    <w:p w14:paraId="1C670DCB" w14:textId="77777777" w:rsidR="00287624" w:rsidRDefault="00287624" w:rsidP="002876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888EFFA" w14:textId="77777777" w:rsidR="00287624" w:rsidRDefault="00287624" w:rsidP="0028762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079BBBD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2E"/>
    <w:rsid w:val="000A0B37"/>
    <w:rsid w:val="0023732E"/>
    <w:rsid w:val="002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F74C-69E4-419C-B802-F119D718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624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2021-02-17T07:13:00Z</dcterms:created>
  <dcterms:modified xsi:type="dcterms:W3CDTF">2021-02-17T07:14:00Z</dcterms:modified>
</cp:coreProperties>
</file>