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B1134" w14:textId="77777777" w:rsidR="00D437C5" w:rsidRPr="00A37462" w:rsidRDefault="00D437C5" w:rsidP="00A37462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37462">
        <w:rPr>
          <w:b/>
          <w:bCs/>
          <w:color w:val="000000"/>
          <w:sz w:val="28"/>
          <w:szCs w:val="28"/>
        </w:rPr>
        <w:t>ПОНЯТИЕ О ЛЕЧЕБНОМ ПИТАНИИ</w:t>
      </w:r>
    </w:p>
    <w:p w14:paraId="1E8FBC2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Лечебное питание</w:t>
      </w:r>
      <w:r>
        <w:rPr>
          <w:color w:val="000000"/>
          <w:sz w:val="27"/>
          <w:szCs w:val="27"/>
        </w:rPr>
        <w:t> — применение в лечебных или профилактических целях специально составленных рационов питания и режима приема пищи. Лечебное питание назначает врач в виде суточных пищевых рационов — диет.</w:t>
      </w:r>
    </w:p>
    <w:p w14:paraId="0B31E9DB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Диета</w:t>
      </w:r>
      <w:r>
        <w:rPr>
          <w:color w:val="000000"/>
          <w:sz w:val="27"/>
          <w:szCs w:val="27"/>
        </w:rPr>
        <w:t> (греч. diaita — образ жизни, режим питания) — рацион и режим питания больного человека.</w:t>
      </w:r>
    </w:p>
    <w:p w14:paraId="14E52731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Диетотерапия</w:t>
      </w:r>
      <w:r>
        <w:rPr>
          <w:color w:val="000000"/>
          <w:sz w:val="27"/>
          <w:szCs w:val="27"/>
        </w:rPr>
        <w:t> — метод лечения с применением индивидуальной диеты. Диетология — раздел нутрициологии, изучающий питание человека в норме и при патологических состояниях.</w:t>
      </w:r>
    </w:p>
    <w:p w14:paraId="361D31DB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 лечебного питания</w:t>
      </w:r>
      <w:r>
        <w:rPr>
          <w:color w:val="000000"/>
          <w:sz w:val="27"/>
          <w:szCs w:val="27"/>
        </w:rPr>
        <w:t> — восстановление нарушенного равновесия в организме во время болезни путем подбора и сочетания продуктов, выбора способа кулинарной обработки.</w:t>
      </w:r>
    </w:p>
    <w:p w14:paraId="190E7B19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Соотношение белков, жиров и углеводов = 1:0,8:3,5</w:t>
      </w:r>
    </w:p>
    <w:p w14:paraId="5B952E1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Калорийность суточного рациона здорового человека составляет 2000-3000 ккал.</w:t>
      </w:r>
    </w:p>
    <w:p w14:paraId="0515470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Суточную энергетическую ценность рациона человек должен обеспечивать:</w:t>
      </w:r>
    </w:p>
    <w:p w14:paraId="1C528CE5" w14:textId="77777777" w:rsidR="00D437C5" w:rsidRDefault="00D437C5" w:rsidP="00A37462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Белками-на 10-15%</w:t>
      </w:r>
    </w:p>
    <w:p w14:paraId="25F3ED42" w14:textId="77777777" w:rsidR="00D437C5" w:rsidRDefault="00D437C5" w:rsidP="00A37462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Жирами-на 30-35%</w:t>
      </w:r>
    </w:p>
    <w:p w14:paraId="19E1BC12" w14:textId="77777777" w:rsidR="00D437C5" w:rsidRDefault="00D437C5" w:rsidP="00A37462">
      <w:pPr>
        <w:pStyle w:val="a3"/>
        <w:numPr>
          <w:ilvl w:val="0"/>
          <w:numId w:val="2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Углеводами-на 50%</w:t>
      </w:r>
    </w:p>
    <w:p w14:paraId="03F8AFC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Белки </w:t>
      </w:r>
      <w:r>
        <w:rPr>
          <w:color w:val="000000"/>
          <w:sz w:val="27"/>
          <w:szCs w:val="27"/>
        </w:rPr>
        <w:t>– основа живой клетки и межклеточного вещества. Они входят в состав ферментов, гормонов, участвуют в передаче генетической информации, в клеточном дыхании, сокращении и расслаблении мышц, являются переносчиком кислорода, защищают организм от микробов и вирусов. Белки входят в состав продуктов как животного (молоко, мясо, рыба), так и растительного происхождения (хлеб, бобовые, крупы, орехи).Белки состоят из аминокислот, часть из которых незаменимы и содержатся только в продуктах животного происхождения. Поэтому в дневном пищевом рационе должно быть не менее 60% животных белков и не более 40% растительных.</w:t>
      </w:r>
    </w:p>
    <w:p w14:paraId="767BD900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Жиры</w:t>
      </w:r>
      <w:r>
        <w:rPr>
          <w:color w:val="000000"/>
          <w:sz w:val="27"/>
          <w:szCs w:val="27"/>
        </w:rPr>
        <w:t> – важный источник энергии в организме. Они служат структурным компонентом клеточных мембран, нервной ткани, надпочечников. Без жиров невозможно нормальное усвоение организмом белков, некоторых минеральных солей жирорастворимых витаминов (А.Д.Е). Жиры поступающие с пищей, частично идут на создание жировых запасов (депо жира), которые защищают организм от потери тепла, являются основным источником энергии.</w:t>
      </w:r>
    </w:p>
    <w:p w14:paraId="0840DD4C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Углеводы</w:t>
      </w:r>
      <w:r>
        <w:rPr>
          <w:color w:val="000000"/>
          <w:sz w:val="27"/>
          <w:szCs w:val="27"/>
        </w:rPr>
        <w:t xml:space="preserve"> – дают организму человека свыше половины необходимой для его жизнедеятельности энергии. Они содержатся преимущественно в продуктах растительного происхождения. Помимо пищевых углеводов, в растительных продуктах содержатся и непищевые – растительная клетчатка, стимулирующая двигательную функцию кишечника и желчного пузыря. Углеводы также </w:t>
      </w:r>
      <w:r>
        <w:rPr>
          <w:color w:val="000000"/>
          <w:sz w:val="27"/>
          <w:szCs w:val="27"/>
        </w:rPr>
        <w:lastRenderedPageBreak/>
        <w:t>необходимы для нормального усвоения жиров. Они имеют исключительно важное значение для работы мышц, печени, нервной системы, сердца.</w:t>
      </w:r>
    </w:p>
    <w:p w14:paraId="3B766FAC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Минеральные вещества</w:t>
      </w:r>
      <w:r>
        <w:rPr>
          <w:color w:val="000000"/>
          <w:sz w:val="27"/>
          <w:szCs w:val="27"/>
        </w:rPr>
        <w:t> (натрий, кальций, калий, фосфор, железо, магний и др.) также необходимы для нормальной жизнедеятельности всех органов и систем. Участвуют в процессах обмена, регуляции биохимических процессов в организме. Поступают в организм в составе пищевых продуктов и жидкости. Недостаток минеральных веществ может привести к тяжелым, иногда необратимым последствиям.</w:t>
      </w:r>
    </w:p>
    <w:p w14:paraId="49A6E2C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Витамины </w:t>
      </w:r>
      <w:r>
        <w:rPr>
          <w:color w:val="000000"/>
          <w:sz w:val="27"/>
          <w:szCs w:val="27"/>
        </w:rPr>
        <w:t>– являются обязательной и незаменимой составной частью пищевого рациона. Они обеспечивают нормальную жизнедеятельность организма, участвуют в процессе усвоения других пищевых веществ. Витамины подразделяют на две группы: водорастворимые – С, группы В; жирорастворимые – А,Д,Е,К. Отсутствие или недостаток витаминов ведет к гипо- или авитаминозам.</w:t>
      </w:r>
    </w:p>
    <w:p w14:paraId="22564568" w14:textId="67850175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Вода</w:t>
      </w:r>
      <w:r>
        <w:rPr>
          <w:color w:val="000000"/>
          <w:sz w:val="27"/>
          <w:szCs w:val="27"/>
        </w:rPr>
        <w:t xml:space="preserve">–среда, в которой происходят биохимические реакции, связанные с обменом веществ. Вода-составная часть крови, лимфы, тканевой жидкости; обеспечивает более 60% массы тела. Ограничение жидкости приводит к увеличению вязкости крови вследствие уменьшения ее циркулирующего объема; распаду белков и жиров с последующим накоплением в организме токсических продуктов распада. Полное отсутствие приема жидкости приводит к смерти через 5-6 дней. Избыток жидкости приводит к нарушению функций ССС системы и почек, потери организмом белков, витаминов, минеральных веществ. Суточная потребность взрослого человека в воде </w:t>
      </w:r>
      <w:r w:rsidR="00A37462">
        <w:rPr>
          <w:color w:val="000000"/>
          <w:sz w:val="27"/>
          <w:szCs w:val="27"/>
        </w:rPr>
        <w:t>40 мл на 1 кг веса</w:t>
      </w:r>
      <w:r>
        <w:rPr>
          <w:color w:val="000000"/>
          <w:sz w:val="27"/>
          <w:szCs w:val="27"/>
        </w:rPr>
        <w:t>.</w:t>
      </w:r>
    </w:p>
    <w:p w14:paraId="62B1763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Требования к диетам</w:t>
      </w:r>
      <w:r>
        <w:rPr>
          <w:color w:val="000000"/>
          <w:sz w:val="27"/>
          <w:szCs w:val="27"/>
        </w:rPr>
        <w:t>:</w:t>
      </w:r>
    </w:p>
    <w:p w14:paraId="4D109769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Показания и цель применения.</w:t>
      </w:r>
    </w:p>
    <w:p w14:paraId="108D6DEA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Энергетическая ценность (калорийность) — количество энергии, выделяемое при окислении пищевых веществ. Наибольшей энергоемкостью обладают жиры и углеводы.</w:t>
      </w:r>
    </w:p>
    <w:p w14:paraId="1CBE6A86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Химический состав — соотношение белков, жиров, углеводов, количество витаминов, минеральных веществ, воды.</w:t>
      </w:r>
    </w:p>
    <w:p w14:paraId="5009593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Физические свойства пищи — объем, масса, температура (холодные продукты не ниже 14 °С, горячие — не выше 60 °С), консистенция.</w:t>
      </w:r>
    </w:p>
    <w:p w14:paraId="11B07836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Перечень разрешенных и рекомендованных пищевых продуктов.</w:t>
      </w:r>
    </w:p>
    <w:p w14:paraId="3A00724E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Кулинарная обработка — степень измельчения продуктов, отваривание, тушение, приготовление на пару.</w:t>
      </w:r>
    </w:p>
    <w:p w14:paraId="3E2DE723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Режим питания — кратность приемов, распределение суточного рациона между приемами пищи, время приема пищи.</w:t>
      </w:r>
    </w:p>
    <w:p w14:paraId="02090A8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Ограничения и исключения в рационе.</w:t>
      </w:r>
    </w:p>
    <w:p w14:paraId="2FE5843B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принципы лечебного питания</w:t>
      </w:r>
    </w:p>
    <w:p w14:paraId="130EA53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Индивидуальный подход к определению рациона питания, режима приема и способа кулинарной обработки с учетом количественного и качественного соответствия характеру болезни, особенностям организма пациента. Сбалансированность пищи по составу и физиологически полноценных рационов.</w:t>
      </w:r>
    </w:p>
    <w:p w14:paraId="33E4773C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Щажение пищеварительной системы и всего организма в целом</w:t>
      </w:r>
      <w:r>
        <w:rPr>
          <w:color w:val="000000"/>
          <w:sz w:val="27"/>
          <w:szCs w:val="27"/>
        </w:rPr>
        <w:t>:</w:t>
      </w:r>
    </w:p>
    <w:p w14:paraId="5EBF0D3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Механическое — определенный способ кулинарной обработки пищи (измельчение, протирание, гомогенизация) и ее приготовления;</w:t>
      </w:r>
    </w:p>
    <w:p w14:paraId="626BD23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Химическое — определенный способ приготовления пищи (отваривание, тушение, на пару) без использования приправ, соусов. Экстрактивные вещества, резко возбуждающие секреторную активность пищеварения, переходят в бульон. Это исключает употребление первых мясных блюд в диетпитании.</w:t>
      </w:r>
    </w:p>
    <w:p w14:paraId="5D6BBDBA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Термическое — соблюдение низких температур в лечеб¬ном питании обеспечивает профилактику кровотечений в постоперационном периоде пищеварительного тракта (после тонзилэктомии), при язвенной болезни желудка и 12-перстной кишки.</w:t>
      </w:r>
    </w:p>
    <w:p w14:paraId="095A6230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Задача лечебного питания — восстановить нарушенное равновесие в организме во время болезни путем приспособления химического состава рациона к обменным особенностям организма, подбора и сочетания продуктов по составу и способу кулинарной обработки.</w:t>
      </w:r>
    </w:p>
    <w:p w14:paraId="6B75883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Рекомендованные правила питания:</w:t>
      </w:r>
    </w:p>
    <w:p w14:paraId="16F718A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Соблюдать гигиенические нормы при приготовлении и хранении продуктов.</w:t>
      </w:r>
    </w:p>
    <w:p w14:paraId="20793F3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Регулярно принимать пишу в одно и то же время.</w:t>
      </w:r>
    </w:p>
    <w:p w14:paraId="667A1F0E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Разнообразить пищу. Перед приемом пиши желательно употреблять один стакан воды.</w:t>
      </w:r>
    </w:p>
    <w:p w14:paraId="7606374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Избегать переедания, контролировать прием поваренной соли, жиров, сладостей. После приема пищи двигаться, а не лежать.</w:t>
      </w:r>
    </w:p>
    <w:p w14:paraId="67835471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Принимать пищу за 2—3 часа до сна.</w:t>
      </w:r>
    </w:p>
    <w:p w14:paraId="344B4EF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лечебного питания в стационаре</w:t>
      </w:r>
    </w:p>
    <w:p w14:paraId="482214E1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Лечащий врач фиксирует лечебную диету в карте стационарного пациента и листе назначений. После ежедневного обхода корректирует индивидуальный характер питания пациента. Постовая сестра, проверяя листы назначений, подает сведения в двух экземплярах о количестве пациентов и назначенных диетах старшей сестре и раздатчице в буфет с указанием номера палаты, ФИО и места приема пиши (палата, столовая). Старшая сестра суммирует полученные данные, оформляя порционное требование на отделение. Заведующий отделением и старшая сестра подписывают порционник, передают на пищеблок больницы, учитывая всех поступивших пациентов до 12 часов дня. Выписываемых в данный </w:t>
      </w:r>
      <w:r>
        <w:rPr>
          <w:color w:val="000000"/>
          <w:sz w:val="27"/>
          <w:szCs w:val="27"/>
        </w:rPr>
        <w:lastRenderedPageBreak/>
        <w:t>день не учитывают. Пациентов, поступивших вечером или в ночное время, фиксирует медсестра приемного отделения.</w:t>
      </w:r>
    </w:p>
    <w:p w14:paraId="5E87D4D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5D55F2C" wp14:editId="25B0E577">
            <wp:extent cx="5219700" cy="5760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CA1BC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России в основе системы лечебного стационарного питания была заложена номерная система из 15 диет, предложенная М.И. Певзнером.</w:t>
      </w:r>
    </w:p>
    <w:p w14:paraId="1351F8DA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Контроль за хранением и  ассортиментом продуктов, разрешенных к передаче посетителями, возложен на палатную сестру. Продукты принимают в отделение в дни посещений и установленные часы согласно режиму дня отделения. Ежедневный контроль за санитарным состоянием тумбочек, холодильников, сроком хранения продуктов возложен на палатную сестру.</w:t>
      </w:r>
    </w:p>
    <w:p w14:paraId="4AC485F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тумбочках хранят:  сухие продукты — печенье, бублики, сухари, варенье,  туалетные принадлежности;  книги, журналы.</w:t>
      </w:r>
    </w:p>
    <w:p w14:paraId="7053DBC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холодильнике хранят:  фрукты;  свежие молочные продукты в упаковке — не более 1 суток;  кисломолочные — не более 2 суток.</w:t>
      </w:r>
    </w:p>
    <w:p w14:paraId="5C23179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Продукты помещают в индивидуальные промаркированные пакеты с указанием даты, Ф.И.О. пациента и номера палаты.</w:t>
      </w:r>
    </w:p>
    <w:p w14:paraId="494DD666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Запрещено передавать консервы, торты, вареные колбасы, алкоголь.</w:t>
      </w:r>
    </w:p>
    <w:p w14:paraId="4A26E444" w14:textId="77777777" w:rsidR="00D437C5" w:rsidRDefault="00D437C5" w:rsidP="00A37462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СанПиН  2.3.2. 1078-01 «Гигиенические  требования  безопасности  и пищевой ценности  пищевых продуктов»</w:t>
      </w:r>
    </w:p>
    <w:p w14:paraId="510FDD0B" w14:textId="77777777" w:rsidR="00D437C5" w:rsidRDefault="00D437C5" w:rsidP="00A37462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СанПиН 2.3.2.1324-03 « Гигиенические требования к срокам годности  и условиям хранения  пищевых продуктов»</w:t>
      </w:r>
    </w:p>
    <w:p w14:paraId="689FCEC1" w14:textId="77777777" w:rsidR="00D437C5" w:rsidRDefault="00D437C5" w:rsidP="00A37462">
      <w:pPr>
        <w:pStyle w:val="a3"/>
        <w:numPr>
          <w:ilvl w:val="0"/>
          <w:numId w:val="3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 2.3.6.1079-01 «Санитарно-эпидемиологические  требования  к организации  общественного питания, изготовлению  и оборото-способности  в них пищевых продуктов   и продовольственного сырья».</w:t>
      </w:r>
    </w:p>
    <w:p w14:paraId="7FF3E842" w14:textId="7BE29E5B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4B2217CC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 контроля</w:t>
      </w:r>
      <w:r>
        <w:rPr>
          <w:color w:val="000000"/>
          <w:sz w:val="27"/>
          <w:szCs w:val="27"/>
        </w:rPr>
        <w:t>: соблюдение санитарно-противоэпидемического режима, профилактика внутрибольничных инфекций, пищевых отравлений;</w:t>
      </w:r>
    </w:p>
    <w:p w14:paraId="75F7D5A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Критерии</w:t>
      </w:r>
      <w:r>
        <w:rPr>
          <w:color w:val="000000"/>
          <w:sz w:val="27"/>
          <w:szCs w:val="27"/>
        </w:rPr>
        <w:t>:</w:t>
      </w:r>
    </w:p>
    <w:p w14:paraId="3FCB909A" w14:textId="77777777" w:rsidR="00D437C5" w:rsidRDefault="00D437C5" w:rsidP="00A37462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тумбочках </w:t>
      </w:r>
      <w:r>
        <w:rPr>
          <w:b/>
          <w:bCs/>
          <w:color w:val="000000"/>
          <w:sz w:val="27"/>
          <w:szCs w:val="27"/>
        </w:rPr>
        <w:t>разрешается</w:t>
      </w:r>
      <w:r>
        <w:rPr>
          <w:color w:val="000000"/>
          <w:sz w:val="27"/>
          <w:szCs w:val="27"/>
        </w:rPr>
        <w:t> хранить мыло, зубную пасту, зубную щетку в футляре, расческу в футляре или в целлофановом кульке, журналы, газеты;  конфеты, варенье, печенье хранят на другой полке тумбочки;  фрукты и скоропортящиеся продукты хранят в холодильнике;  кисломолочные продукты хранят в холодильнике не более 2 сут;  </w:t>
      </w:r>
    </w:p>
    <w:p w14:paraId="7F773B62" w14:textId="77777777" w:rsidR="00D437C5" w:rsidRDefault="00D437C5" w:rsidP="00A37462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нельзя хранить</w:t>
      </w:r>
      <w:r>
        <w:rPr>
          <w:color w:val="000000"/>
          <w:sz w:val="27"/>
          <w:szCs w:val="27"/>
        </w:rPr>
        <w:t> в холодильнике консервированные мясные, рыбные продукты.</w:t>
      </w:r>
    </w:p>
    <w:p w14:paraId="1C2E1DD5" w14:textId="77777777" w:rsidR="00D437C5" w:rsidRDefault="00D437C5" w:rsidP="00A37462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Осуществлять ежедневный контроль за cанитаpным  состоянием тумбочек, холодильников и их coдepжимым.  </w:t>
      </w:r>
    </w:p>
    <w:p w14:paraId="303B3857" w14:textId="77777777" w:rsidR="00D437C5" w:rsidRDefault="00D437C5" w:rsidP="00A37462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Осуществлять ежедневный контроль за дезинфекцией тумбочек, которую проводят ежедневно утром и вечером 1-процентным раствором дезсредства.</w:t>
      </w:r>
    </w:p>
    <w:p w14:paraId="6AED31C7" w14:textId="77777777" w:rsidR="00D437C5" w:rsidRDefault="00D437C5" w:rsidP="00A37462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Размораживать холодильник 1 раз в неделю (по графику) с последующей дезинфекцией 1-процентным раствором хлорамина.  </w:t>
      </w:r>
    </w:p>
    <w:p w14:paraId="289B86C5" w14:textId="77777777" w:rsidR="00D437C5" w:rsidRDefault="00D437C5" w:rsidP="00A37462">
      <w:pPr>
        <w:pStyle w:val="a3"/>
        <w:numPr>
          <w:ilvl w:val="0"/>
          <w:numId w:val="5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Уметь планировать необходимую помощь пациенту.</w:t>
      </w:r>
    </w:p>
    <w:p w14:paraId="718E078F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14:paraId="70C4EA8A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</w:t>
      </w:r>
    </w:p>
    <w:p w14:paraId="4D66980F" w14:textId="77777777" w:rsidR="00D437C5" w:rsidRDefault="00D437C5" w:rsidP="00A37462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Соблюдение распорядка дня и охранительного режима.</w:t>
      </w:r>
    </w:p>
    <w:p w14:paraId="73E44EE3" w14:textId="77777777" w:rsidR="00D437C5" w:rsidRDefault="00D437C5" w:rsidP="00A37462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Контроль за соблюдением лечебной диеты.</w:t>
      </w:r>
    </w:p>
    <w:p w14:paraId="18B359B2" w14:textId="77777777" w:rsidR="00D437C5" w:rsidRDefault="00D437C5" w:rsidP="00A37462">
      <w:pPr>
        <w:pStyle w:val="a3"/>
        <w:numPr>
          <w:ilvl w:val="0"/>
          <w:numId w:val="6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Проверка качества и состава принeceнных пациентам продуктов.</w:t>
      </w:r>
    </w:p>
    <w:p w14:paraId="3384C5A0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Показания</w:t>
      </w:r>
      <w:r>
        <w:rPr>
          <w:color w:val="000000"/>
          <w:sz w:val="27"/>
          <w:szCs w:val="27"/>
        </w:rPr>
        <w:t>:</w:t>
      </w:r>
    </w:p>
    <w:p w14:paraId="079E5B4D" w14:textId="77777777" w:rsidR="00D437C5" w:rsidRDefault="00D437C5" w:rsidP="00A37462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Инструктаж пациента при его поступлении в стационар.  </w:t>
      </w:r>
    </w:p>
    <w:p w14:paraId="61215A15" w14:textId="77777777" w:rsidR="00D437C5" w:rsidRDefault="00D437C5" w:rsidP="00A37462">
      <w:pPr>
        <w:pStyle w:val="a3"/>
        <w:numPr>
          <w:ilvl w:val="0"/>
          <w:numId w:val="7"/>
        </w:numPr>
        <w:shd w:val="clear" w:color="auto" w:fill="FFFFFF"/>
        <w:tabs>
          <w:tab w:val="clear" w:pos="720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посетителями.</w:t>
      </w:r>
    </w:p>
    <w:p w14:paraId="5789D1E9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Противопоказания</w:t>
      </w:r>
      <w:r>
        <w:rPr>
          <w:color w:val="000000"/>
          <w:sz w:val="27"/>
          <w:szCs w:val="27"/>
        </w:rPr>
        <w:t>: нет.</w:t>
      </w:r>
    </w:p>
    <w:p w14:paraId="5D46C24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</w:t>
      </w:r>
      <w:r>
        <w:rPr>
          <w:color w:val="000000"/>
          <w:sz w:val="27"/>
          <w:szCs w:val="27"/>
        </w:rPr>
        <w:t>:</w:t>
      </w:r>
    </w:p>
    <w:p w14:paraId="7E9796BF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Для сведения посетителей вывешивают список продуктов, запрещенных и разрешенных к передаче в соответствии с диетой, указывают количество этих продуктов. Продукты необходимо передавать в прозрачном целлофановом пакете.</w:t>
      </w:r>
    </w:p>
    <w:p w14:paraId="187F1ABF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2. В часы передачи продуктов и посещений медицинский персонал “Стола справок” и лечебных отделений должен наблюдать за поведением посетителей и проводить с ними разъяснительные беседы о правилах поведения и передачи продуктов.</w:t>
      </w:r>
    </w:p>
    <w:p w14:paraId="5F31C08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Посетителей и пациентов следует предупреждать о запрещении приносить недозволенные продукты, особенно скоропортящиеся и алкогольные напитки. За нарушение режима пациентов выписывают из стационара. </w:t>
      </w:r>
      <w:r>
        <w:rPr>
          <w:color w:val="000000"/>
          <w:sz w:val="27"/>
          <w:szCs w:val="27"/>
        </w:rPr>
        <w:br/>
      </w:r>
    </w:p>
    <w:p w14:paraId="12B36B76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14:paraId="082E49B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 АЛГОРИТМ ДЕЙСТВИЙ МЕДИЦИНСКОЙ СЕСТРЫ ПРИ КОНТРОЛЕ ЗА ПОСЕЩЕНИЕМ ПАЦИЕНТОВ И ПЕРЕДАЧЕЙ ПРОДУКТОВ</w:t>
      </w:r>
    </w:p>
    <w:p w14:paraId="72CF902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1. Соблюдение распорядка дня и охранительного режима.</w:t>
      </w:r>
    </w:p>
    <w:p w14:paraId="1FDA26B9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Контроль за соблюдением лечебной диеты. </w:t>
      </w:r>
    </w:p>
    <w:p w14:paraId="0F0C591B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Проверка качества и состава принесённых пациентам продуктов. </w:t>
      </w:r>
    </w:p>
    <w:p w14:paraId="67C328B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Показания: </w:t>
      </w:r>
      <w:r>
        <w:rPr>
          <w:color w:val="000000"/>
          <w:sz w:val="27"/>
          <w:szCs w:val="27"/>
        </w:rPr>
        <w:t>инструктаж пациента при поступлении в стационар, работа с посетителями.</w:t>
      </w:r>
    </w:p>
    <w:p w14:paraId="44FEC2E3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Техника выполнения:</w:t>
      </w:r>
    </w:p>
    <w:p w14:paraId="7C874B5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В будние дни разрешено посещение пациентов ежедневно с 16.00 до 18.00, в воскресные и праздничные дни с 11.00 до 13.00 и с 16.00 до 18.00 при наличии у посетителей сменной обуви.</w:t>
      </w:r>
    </w:p>
    <w:p w14:paraId="6D623061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Пребывание в палате разрешается только одному посетителю не более 15 мин.</w:t>
      </w:r>
    </w:p>
    <w:p w14:paraId="6AE6E91B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Для сведения посетителей вывешивают список продуктов, запрещенных и разрешенных к передаче в соответствии с диетой, указывают количество этих продуктов. Продукты необходимо передавать в прозрачном целлофановом пакете. </w:t>
      </w:r>
      <w:r>
        <w:rPr>
          <w:color w:val="000000"/>
          <w:sz w:val="27"/>
          <w:szCs w:val="27"/>
        </w:rPr>
        <w:br/>
        <w:t>4. В часы передачи продуктов и посещений медицинский персонал “Стола справок” и лечебных отделений должен наблюдать за поведением посетителей и проводить с ними разъяснительные беседы о правилах поведения и передачи продуктов.</w:t>
      </w:r>
    </w:p>
    <w:p w14:paraId="378991FE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Посетителей и пациентов следует предупреждать о запрещении приносить недозволенные продукты, особенно скоропортящиеся и алкогольные напитки. За нарушение режима пациентов выписывают из стационара. </w:t>
      </w:r>
    </w:p>
    <w:p w14:paraId="33B28761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Посетители не должны садиться на кровать к пациенту, а также громко разговаривать, смеяться, сообщать неприятные новости. Медицинская сестра, соблюдая вежливость в обращении с посетителями, обязана следить, чтобы они не утомляли пациентов разговорами.</w:t>
      </w:r>
    </w:p>
    <w:p w14:paraId="6300605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14:paraId="207DBE9B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14:paraId="13060C9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3.АЛГОРИТМ ДЕЙСТВИЙ МЕДИЦИНСКОЙ СЕСТРЫ ПРИ КОНТРОЛЕ ЗА САНИТАРНЫМ СОСТОЯНИЕМ ТУМБОЧЕК И ХОЛОДИЛЬНИКОВ, СРОКОМ ХРАНЕНИЯ ПИЩЕВЫХ ПРОДУКТОВ</w:t>
      </w:r>
    </w:p>
    <w:p w14:paraId="6A1DACE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Соблюдение санитарно-противоэпидемического режима. Профилактика внутрибольничных инфекции, пищевых отравлений</w:t>
      </w:r>
    </w:p>
    <w:p w14:paraId="0F7E4481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Показания: </w:t>
      </w:r>
      <w:r>
        <w:rPr>
          <w:color w:val="000000"/>
          <w:sz w:val="27"/>
          <w:szCs w:val="27"/>
        </w:rPr>
        <w:t>инструктаж пациента при поступлении в стационар, работа с посетителями.</w:t>
      </w:r>
    </w:p>
    <w:p w14:paraId="7A16B9A3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Критерии выполнения:</w:t>
      </w:r>
    </w:p>
    <w:p w14:paraId="54DCABEF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 тумбочках разрешается хранить мыло, зубную пасту, зубную щетку в футляре или целлофановом кульке, журналы, газеты.</w:t>
      </w:r>
    </w:p>
    <w:p w14:paraId="30BCC44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Конфеты, варенье, печенье хранят на другой полке тумбочки.</w:t>
      </w:r>
    </w:p>
    <w:p w14:paraId="54C259B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В холодильнике хранят фрукты и скоропортящиеся продукты, свежие молочные продукты хранят в холодильнике в фабричной упаковке не более 1 суток, кисломолочные продукты хранят не более 2 суток.</w:t>
      </w:r>
    </w:p>
    <w:p w14:paraId="3EF99D39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Продукты хранят в индивидуальном пакете с указанием Ф. И. О. пациента и номера палаты.</w:t>
      </w:r>
    </w:p>
    <w:p w14:paraId="09116D53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Палатная медсестра:</w:t>
      </w:r>
    </w:p>
    <w:p w14:paraId="7C9BC5EA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1.Осуществляет ежедневный контроль за санитарным состоянием тумбочек, холодильников и их содержимым.</w:t>
      </w:r>
    </w:p>
    <w:p w14:paraId="7F04AE1F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2.Осуществляет ежедневный контроль за дезинфекцией тумбочек, которую проводят ежедневно утром и вечером дезинфицирующим средством, применяемым в ЛПУ.</w:t>
      </w:r>
    </w:p>
    <w:p w14:paraId="7198CEE0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3.Размораживает холодильник 1 раз в неделю (по графику) с последующей дезинфекцией дезинфицирующим средством, применяемым в ЛПУ.</w:t>
      </w:r>
    </w:p>
    <w:p w14:paraId="0E454BB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14:paraId="13761AA0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4E8249F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8D1BFF4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31BDC57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584D2731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2E56F26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ПРИМЕРЫ БЕСЕДЫ С ПАЦИЕНТАМИ И РОДСТВЕННИКАМИ</w:t>
      </w:r>
    </w:p>
    <w:p w14:paraId="56E5D14E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НАЗНАЧЕННОЙ ВРАЧОМ ДИЕТЕ № 10.</w:t>
      </w:r>
    </w:p>
    <w:p w14:paraId="499B88A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поставлен диагноз, при котором назначена 10-я диета (стол). Лечение будет комплексное: лекарственное и с помощью диетотерапии. При вашем заболевании сердца и сосудов (высокое давление) необходимо ограничить соль до 5 г в сутки, исключить из рациона жирные, концентрированные мясные бульоны, т. к. в них содержатся азотистые экстракты (вытяжки из мяса), пряности.</w:t>
      </w:r>
    </w:p>
    <w:p w14:paraId="6ED58CE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Вам рекомендуют продукты, регулирующие действие кишечника: овощи и фрукты, ягоды, содержащие растительную клетчатку (клетчатка раздражает слизистую кишечника, что является профилактикой запоров, обеспечивает выведение шлаков, холестерина из организма). Обязательно введите в рацион пшеничный хлеб с отрубями и ржаной.</w:t>
      </w:r>
    </w:p>
    <w:p w14:paraId="118AB8BC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Твердую пищу принимайте в рубленом виде, в виде котлет; отварные, но ни в коем случае не жареные блюда; исключите копченые продукты. Принимайте пищу 5–6 раз в день в умеренном количестве, ужинайте за 3 часа до сна. Обязательно ограничьте прием свободной жидкости до 1000–1200 мл.</w:t>
      </w:r>
    </w:p>
    <w:p w14:paraId="11DDB6E0" w14:textId="3FE1F388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нарушении диеты ваше лечение будет малоэффективным. Могут появиться нежелательные осложнения, которые снизят ваше качество жизни.</w:t>
      </w:r>
    </w:p>
    <w:p w14:paraId="5A488697" w14:textId="77777777" w:rsidR="00A37462" w:rsidRDefault="00A37462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</w:p>
    <w:p w14:paraId="01BD7A28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5.ПРИМЕРЫ БЕСЕДЫ С ПАЦИЕНТАМИ И РОДСТВЕННИКАМИ</w:t>
      </w:r>
    </w:p>
    <w:p w14:paraId="5D040EA5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НАЗНАЧЕННОЙ ВРАЧОМ ДИЕТЕ № 15.</w:t>
      </w:r>
    </w:p>
    <w:p w14:paraId="7FB2C008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Ваше заболевание не требует назначения специальной диеты, поэтому лечащий доктор назначил 15-ю (общую) диету.</w:t>
      </w:r>
    </w:p>
    <w:p w14:paraId="077DFFED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диета назначена на период нахождения в стационаре. Она физиологически полноценная, т. е. содержание белков, жиров, углеводов и калорийность соответствуют нормам питания здорового человека, не занятого физическим трудом. Витамины принимайте в повышенном количестве.</w:t>
      </w:r>
    </w:p>
    <w:p w14:paraId="07CFD4E2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Пищу готовят из разнообразных продуктов. Исключают труднопереносимые жирные блюда, сдобное тесто, а также продукты, задерживающиеся в желудке. Пряности в умеренном количестве. Блюда отварные, тушеные, запеченные.</w:t>
      </w:r>
    </w:p>
    <w:p w14:paraId="4B2694E7" w14:textId="77777777" w:rsidR="00D437C5" w:rsidRDefault="00D437C5" w:rsidP="00A3746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Совершенно отсутствуют копчености, жареные, маринованные продукты. Вы можете эту диету поддерживать и дома, тогда вам не придется лечить другие болезни, к которым может привести неправильное, нерациональное питание.</w:t>
      </w:r>
    </w:p>
    <w:p w14:paraId="6A3B12D1" w14:textId="77777777" w:rsidR="000A0B37" w:rsidRDefault="000A0B37" w:rsidP="00A37462">
      <w:pPr>
        <w:spacing w:line="276" w:lineRule="auto"/>
        <w:ind w:firstLine="709"/>
        <w:jc w:val="both"/>
      </w:pPr>
    </w:p>
    <w:sectPr w:rsidR="000A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8523E"/>
    <w:multiLevelType w:val="multilevel"/>
    <w:tmpl w:val="99BE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2A17E8"/>
    <w:multiLevelType w:val="multilevel"/>
    <w:tmpl w:val="BE46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F7708"/>
    <w:multiLevelType w:val="multilevel"/>
    <w:tmpl w:val="87FA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BD403B"/>
    <w:multiLevelType w:val="multilevel"/>
    <w:tmpl w:val="B6B4C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B7A67"/>
    <w:multiLevelType w:val="multilevel"/>
    <w:tmpl w:val="A22CD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C4373F"/>
    <w:multiLevelType w:val="multilevel"/>
    <w:tmpl w:val="406E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C1FCF"/>
    <w:multiLevelType w:val="multilevel"/>
    <w:tmpl w:val="FB50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7B"/>
    <w:rsid w:val="000A0B37"/>
    <w:rsid w:val="004C007B"/>
    <w:rsid w:val="00A37462"/>
    <w:rsid w:val="00D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98B52"/>
  <w15:chartTrackingRefBased/>
  <w15:docId w15:val="{3A1A80CC-6985-4E24-977C-CA6A797C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/>
        <w:bCs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7C5"/>
    <w:pPr>
      <w:spacing w:before="100" w:beforeAutospacing="1" w:after="100" w:afterAutospacing="1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7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2021-02-17T07:11:00Z</dcterms:created>
  <dcterms:modified xsi:type="dcterms:W3CDTF">2021-02-17T07:26:00Z</dcterms:modified>
</cp:coreProperties>
</file>